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97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34"/>
          <w:szCs w:val="34"/>
        </w:rPr>
        <w:t>Standard on Auditing (SA) 700 (Revised) Forming an Opinion and Reporting on Financial Statements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3297D">
        <w:rPr>
          <w:rFonts w:ascii="Times New Roman" w:hAnsi="Times New Roman" w:cs="Times New Roman"/>
          <w:b/>
          <w:color w:val="000000"/>
          <w:sz w:val="24"/>
          <w:szCs w:val="24"/>
        </w:rPr>
        <w:t>Introduction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A3297D">
        <w:rPr>
          <w:rFonts w:ascii="Times New Roman" w:hAnsi="Times New Roman" w:cs="Times New Roman"/>
          <w:b/>
          <w:color w:val="000000"/>
        </w:rPr>
        <w:t>Scope of this SA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1. This Standard on Auditing (SA) deals with the auditor’s responsibility to</w:t>
      </w:r>
      <w:r w:rsidR="00A3297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form an opinion on the financial statements. It also deals with the form and</w:t>
      </w:r>
      <w:r w:rsidR="00A3297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content of the auditor’s report issued as a result of an audit of financial</w:t>
      </w:r>
      <w:r w:rsidR="00A3297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statements.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2. SA 705 and SA 706 deal with how the form and content of the auditor’s</w:t>
      </w:r>
      <w:r w:rsidR="00A3297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report are affected when the auditor expresses a modified opinion or includes an</w:t>
      </w:r>
      <w:r w:rsidR="00A3297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Emphasis of Matter paragraph or an Other Matter paragraph in the auditor’s</w:t>
      </w:r>
      <w:r w:rsidR="00A3297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report.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3. This SA is written in the context of a complete set of general purpose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statements. SA 800 deals with special considerations when financial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are prepared in accordance with a special purpose framework. SA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805 deals with special considerations relevant to an audit of a single financial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 or of a specific element, account or item of a financial statement.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4. This SA promotes consistency in the auditor’s report. Consistency in the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auditor’s report, when the audit has been conducted in accordance with SAs,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promotes credibility in the global marketplace by making more readily identifiable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those audits that have been conducted in accordance with globally recognised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standards. It also helps to </w:t>
      </w:r>
      <w:proofErr w:type="gramStart"/>
      <w:r w:rsidRPr="00A3297D">
        <w:rPr>
          <w:rFonts w:ascii="Times New Roman" w:hAnsi="Times New Roman" w:cs="Times New Roman"/>
          <w:color w:val="000000"/>
          <w:sz w:val="20"/>
          <w:szCs w:val="20"/>
        </w:rPr>
        <w:t>promote</w:t>
      </w:r>
      <w:proofErr w:type="gramEnd"/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the user’s understanding and to identify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unusual circumstances when they occur.</w:t>
      </w:r>
    </w:p>
    <w:p w:rsidR="007059AD" w:rsidRPr="006845D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6845DD">
        <w:rPr>
          <w:rFonts w:ascii="Times New Roman" w:hAnsi="Times New Roman" w:cs="Times New Roman"/>
          <w:b/>
          <w:color w:val="000000"/>
        </w:rPr>
        <w:t>Effective Date</w:t>
      </w:r>
    </w:p>
    <w:p w:rsidR="006845DD" w:rsidRPr="00A3297D" w:rsidRDefault="007059AD" w:rsidP="006845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5. This SA is effective for audits of financial statements for periods beginning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on or after April 1, 2011.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059AD" w:rsidRPr="006845D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6845DD">
        <w:rPr>
          <w:rFonts w:ascii="Times New Roman" w:hAnsi="Times New Roman" w:cs="Times New Roman"/>
          <w:b/>
          <w:color w:val="000000"/>
        </w:rPr>
        <w:t>Objectives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6. The objectives of the auditor are to: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(a) Form an opinion on the financial statements based on an evaluation of the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conclusions drawn from the audit evidence obtained; and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(b) Express clearly that opinion through a written report that also describes the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basis for the opinion.</w:t>
      </w:r>
    </w:p>
    <w:p w:rsidR="007059AD" w:rsidRPr="006845D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6845DD">
        <w:rPr>
          <w:rFonts w:ascii="Times New Roman" w:hAnsi="Times New Roman" w:cs="Times New Roman"/>
          <w:b/>
          <w:color w:val="000000"/>
        </w:rPr>
        <w:t>Definitions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7. For purposes of the SAs, the following terms have the meanings attributed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below: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(a) General purpose financial statements – Financial statements prepared in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accordance with a general purpose framework.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(b) General purpose framework – A financial reporting framework designed to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meet the common financial information needs of a wide range of users. The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reporting framework may be a fair presentation framework or a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compliance framework.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lastRenderedPageBreak/>
        <w:t>The term “fair presentation framework” is used to refer to a financial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reporting framework that requires compliance with the requirements of the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framework and: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(i) Acknowledges explicitly or implicitly that, to achieve fair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presentation of the financial statements, it may be necessary for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management to provide disclosures beyond those specifically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required by the framework; or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(ii) Acknowledges explicitly that it may be necessary for management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to depart from a requirement of the framework to achieve fair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presentation of the financial statements. Such departures are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expected to be necessary only in extremely rare circumstances.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The term “compliance framework” is used to refer to a financial reporting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framework that requires compliance with the requirements of the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framework, but does not contain the acknowledgements in (i) or (ii) above8.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(c) Unmodified opinion – The opinion expressed by the auditor when the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 concludes that the financial statements are prepared, in all material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respects, in accordance with the applicable financial reporting framework9.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8. Reference to “financial statements” in this SA means “a complete set of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general purpose financial statements, including the related notes”. The related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notes ordinarily comprise a summary of significant accounting policies and other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explanatory information. The requirements of the applicable financial reporting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framework determine the form and content of the financial statements, and what</w:t>
      </w:r>
      <w:r w:rsidR="006845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constitutes a complete set of financial statements.</w:t>
      </w:r>
    </w:p>
    <w:p w:rsidR="007059AD" w:rsidRPr="00A3297D" w:rsidRDefault="007059AD" w:rsidP="004D75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9. Reference to “Financial Reporting Standards” in this SA means the</w:t>
      </w:r>
      <w:r w:rsidR="004D758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Accounting Standards promulgated by the Accounting Standards Board (ASB) of</w:t>
      </w:r>
      <w:r w:rsidR="004D758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Institute of Chartered Accountants of India (ICAI) or Accounting Standards,</w:t>
      </w:r>
      <w:r w:rsidR="004D758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notified by the Central Government by publishing the same as the Companies</w:t>
      </w:r>
      <w:r w:rsidR="004D758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(Accounting Standards) Rules, 2006, or the Accounting Standards for Local</w:t>
      </w:r>
      <w:r w:rsidR="004D758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Bodies promulgated by the Committee on Accounting Standards for Local Bodies</w:t>
      </w:r>
      <w:r w:rsidR="004D758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(CASLB) of the Institute of Chartered Accountants of India, as may be applicable.</w:t>
      </w:r>
    </w:p>
    <w:p w:rsidR="007059AD" w:rsidRPr="004D7584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7584">
        <w:rPr>
          <w:rFonts w:ascii="Times New Roman" w:hAnsi="Times New Roman" w:cs="Times New Roman"/>
          <w:b/>
          <w:color w:val="000000"/>
          <w:sz w:val="24"/>
          <w:szCs w:val="24"/>
        </w:rPr>
        <w:t>Requirements</w:t>
      </w:r>
    </w:p>
    <w:p w:rsidR="007059AD" w:rsidRPr="004D7584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4D7584">
        <w:rPr>
          <w:rFonts w:ascii="Times New Roman" w:hAnsi="Times New Roman" w:cs="Times New Roman"/>
          <w:b/>
          <w:color w:val="000000"/>
        </w:rPr>
        <w:t>Forming an Opinion on the Financial Statements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10. The auditor shall form an opinion on whether the financial statements are</w:t>
      </w:r>
      <w:r w:rsidR="004D758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prepared, in all material respects, in accordance with the applicable financial</w:t>
      </w:r>
      <w:r w:rsidR="004D758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reporting framework.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11. In order to form that opinion, the auditor shall conclude as to whether the</w:t>
      </w:r>
      <w:r w:rsidR="004D758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 has obtained reasonable assurance about whether the financial</w:t>
      </w:r>
      <w:r w:rsidR="004D758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as a whole are free from material misstatement, whether due to fraud</w:t>
      </w:r>
      <w:r w:rsidR="004D758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or error. That conclusion shall take into account: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(a) The auditor’s conclusion, in accordance with SA 330, whether sufficient</w:t>
      </w:r>
      <w:r w:rsidR="004D758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appropriate audit evidence has been obtained;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(b) The auditor’s conclusion, in accordance with SA 450, whether uncorrected</w:t>
      </w:r>
      <w:r w:rsidR="004D758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misstatements are material, individually or in aggregate; and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(c) The evaluations required by paragraphs 12-15.</w:t>
      </w:r>
    </w:p>
    <w:p w:rsidR="007059A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12. The auditor shall evaluate whether the financial statements are prepared, in</w:t>
      </w:r>
      <w:r w:rsidR="004D758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all material respects, in accordance with the requirements of the applicable</w:t>
      </w:r>
      <w:r w:rsidR="004D758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reporting framework. This evaluation shall include consideration of the</w:t>
      </w:r>
      <w:r w:rsidR="004D758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qualitative aspects of the entity’s accounting practices, including indicators of</w:t>
      </w:r>
      <w:r w:rsidR="004D758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possible bias in management’s judgments. (Ref: Para. A1-A3)</w:t>
      </w:r>
    </w:p>
    <w:p w:rsidR="00CB2C73" w:rsidRPr="00CB2C73" w:rsidRDefault="00CB2C73" w:rsidP="00CB2C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CB2C73">
        <w:rPr>
          <w:rFonts w:ascii="Times New Roman" w:hAnsi="Times New Roman" w:cs="Times New Roman"/>
          <w:b/>
          <w:color w:val="000000"/>
          <w:sz w:val="20"/>
          <w:szCs w:val="20"/>
        </w:rPr>
        <w:t>Qualitative Aspects of the Entity’s Accounting Practices (Ref: Para. 12)</w:t>
      </w:r>
    </w:p>
    <w:p w:rsidR="00CB2C73" w:rsidRPr="00A3297D" w:rsidRDefault="00CB2C73" w:rsidP="00CB2C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lastRenderedPageBreak/>
        <w:t>A1. Management makes a number of judgments about the amounts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disclosures in the financial statements.</w:t>
      </w:r>
    </w:p>
    <w:p w:rsidR="00CB2C73" w:rsidRPr="00A3297D" w:rsidRDefault="00CB2C73" w:rsidP="00CB2C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A2. SA 260 (Revised) contains a discussion of the qualitative aspects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accounting practices14. In considering the qualitative aspects of the entity’s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accounting practices, the auditor may become aware of possible bias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management’s judgments. The auditor may conclude that the cumulative effect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of a lack of neutrality, together with the effect of uncorrected misstatements,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causes the financial statements as a whole to be materially misstated. Indicators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of a lack of neutrality that may affect the auditor’s evaluation of whether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statements as a whole are materially misstated include the following:</w:t>
      </w:r>
    </w:p>
    <w:p w:rsidR="00CB2C73" w:rsidRPr="00A3297D" w:rsidRDefault="00CB2C73" w:rsidP="00CB2C7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The selective correction of misstatements brought to management’s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attention during the audit (e.g., correcting misstatements with the effect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increasing reported earnings, but not correcting misstatements that have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effect of decreasing reported earnings).</w:t>
      </w:r>
    </w:p>
    <w:p w:rsidR="00CB2C73" w:rsidRPr="00A3297D" w:rsidRDefault="00CB2C73" w:rsidP="00CB2C7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Possible management bias in the making of accounting estimates.</w:t>
      </w:r>
    </w:p>
    <w:p w:rsidR="00CB2C73" w:rsidRPr="00A3297D" w:rsidRDefault="00CB2C73" w:rsidP="00CB2C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A3. SA 540 (Revised) addresses possible management bias in making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accounting estimates15. Indicators of possible management bias do not constitute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misstatements for purposes of drawing conclusions on the reasonableness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individual accounting estimates. They may, however, affect the auditor’s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evaluation of whether the financial statements as a whole are free from material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misstatement.</w:t>
      </w:r>
    </w:p>
    <w:p w:rsidR="007059AD" w:rsidRPr="00A3297D" w:rsidRDefault="007059AD" w:rsidP="00662F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13. In particular, the auditor shall evaluate whether, in view of the requirements</w:t>
      </w:r>
      <w:r w:rsidR="00662F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of the applicable financial reporting framework: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(a) The financial statements adequately disclose the significant accounting</w:t>
      </w:r>
      <w:r w:rsidR="00662F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policies selected and applied;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(b) The accounting policies selected and applied are consistent with the</w:t>
      </w:r>
      <w:r w:rsidR="00662F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applicable financial reporting framework and are appropriate;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(c) The accounting estimates made by management are reasonable;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(d) The information presented in the financial statements is relevant, reliable,</w:t>
      </w:r>
      <w:r w:rsidR="00662F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comparable and understandable;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(e) The financial statements provide adequate disclosures to enable the</w:t>
      </w:r>
      <w:r w:rsidR="00662F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intended users to understand the effect of material transactions and events</w:t>
      </w:r>
      <w:r w:rsidR="00662F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on the information conveyed in the financial statements; and (Ref: Para.</w:t>
      </w:r>
      <w:r w:rsidR="00662F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A4)</w:t>
      </w:r>
    </w:p>
    <w:p w:rsidR="007059A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(f) The terminology used in the financial statements, including the title of each</w:t>
      </w:r>
      <w:r w:rsidR="00A7353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statement, is appropriate.</w:t>
      </w:r>
    </w:p>
    <w:p w:rsidR="00CB2C73" w:rsidRPr="00CB2C73" w:rsidRDefault="00CB2C73" w:rsidP="00CB2C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CB2C73">
        <w:rPr>
          <w:rFonts w:ascii="Times New Roman" w:hAnsi="Times New Roman" w:cs="Times New Roman"/>
          <w:b/>
          <w:color w:val="000000"/>
          <w:sz w:val="20"/>
          <w:szCs w:val="20"/>
        </w:rPr>
        <w:t>Disclosure of the Effect of Material Transactions and Events on the Information Conveyed in the Financial Statements (Ref: Para. 13(e))</w:t>
      </w:r>
    </w:p>
    <w:p w:rsidR="00CB2C73" w:rsidRPr="00A3297D" w:rsidRDefault="00CB2C73" w:rsidP="00CB2C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A4. It is common for financial statements prepared in accordance with a general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purpose framework to present an entity’s Balance Sheet, Statement of Profit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Loss and Cash Flow Statement. In such circumstances, the auditor evaluates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whether the financial statements provide adequate disclosures to enable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intended users to understand the effect of material transactions and events 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entity’s state of affairs, results of operations and cash flows.</w:t>
      </w:r>
    </w:p>
    <w:p w:rsidR="00CB2C73" w:rsidRPr="00A3297D" w:rsidRDefault="00CB2C73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14. When the financial statements are prepared in accordance with a fair</w:t>
      </w:r>
      <w:r w:rsidR="00A7353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presentation framework, the evaluation required by paragraphs 12-13 shall also</w:t>
      </w:r>
      <w:r w:rsidR="00A7353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include whether the financial statements achieve fair presentation. The auditor’s</w:t>
      </w:r>
      <w:r w:rsidR="00A7353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evaluation as to whether the financial statements achieve fair presentation shall</w:t>
      </w:r>
      <w:r w:rsidR="00A7353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include consideration of: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(a) The overall presentation, structure and content of the financial statements;</w:t>
      </w:r>
      <w:r w:rsidR="00A7353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and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lastRenderedPageBreak/>
        <w:t>(b) Whether the financial statements, including the related notes, represent the</w:t>
      </w:r>
      <w:r w:rsidR="00A7353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underlying transactions and events in a manner that achieves fair</w:t>
      </w:r>
      <w:r w:rsidR="00A7353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presentation.</w:t>
      </w:r>
    </w:p>
    <w:p w:rsidR="007059A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15. The auditor shall evaluate whether the financial statements adequately</w:t>
      </w:r>
      <w:r w:rsidR="004A42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refer to or describe the applicable financial reporting framework. (Ref: Para. A5-A10)</w:t>
      </w:r>
    </w:p>
    <w:p w:rsidR="004877E2" w:rsidRPr="004877E2" w:rsidRDefault="004877E2" w:rsidP="004877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4877E2">
        <w:rPr>
          <w:rFonts w:ascii="Times New Roman" w:hAnsi="Times New Roman" w:cs="Times New Roman"/>
          <w:b/>
          <w:color w:val="000000"/>
          <w:sz w:val="20"/>
          <w:szCs w:val="20"/>
        </w:rPr>
        <w:t>Description of the Applicable Financial Reporting Framework (Ref: Para. 15)</w:t>
      </w:r>
    </w:p>
    <w:p w:rsidR="004877E2" w:rsidRPr="00A3297D" w:rsidRDefault="004877E2" w:rsidP="004877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A5. As explained in SA 200 (Revised), management and, where appropriate,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those charged with governance have responsibility for the preparation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statements in accordance with the applicable financial reporting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framework and for an adequate description of that framework in the financial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statements16. That description is important because it advises users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statements of the framework on which the financial statements are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based.</w:t>
      </w:r>
    </w:p>
    <w:p w:rsidR="004877E2" w:rsidRPr="00A3297D" w:rsidRDefault="004877E2" w:rsidP="004877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A6. A description that the financial statements are prepared in accordance with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 particular applicable financial reporting framework is appropriate only if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statements comply with all the requirements of that framework that are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effective during the period covered by the financial statements.</w:t>
      </w:r>
    </w:p>
    <w:p w:rsidR="004877E2" w:rsidRPr="00A3297D" w:rsidRDefault="004877E2" w:rsidP="004877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A7. A description of the applicable financial reporting framework that contains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imprecise qualifying or limiting language (e.g., “the financial statements are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substantial compliance with Financial Reporting Standards17”) is not an adequate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description of that framework as it may mislead users of the financial statements.</w:t>
      </w:r>
    </w:p>
    <w:p w:rsidR="004877E2" w:rsidRPr="004877E2" w:rsidRDefault="004877E2" w:rsidP="004877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4877E2">
        <w:rPr>
          <w:rFonts w:ascii="Times New Roman" w:hAnsi="Times New Roman" w:cs="Times New Roman"/>
          <w:b/>
          <w:color w:val="000000"/>
          <w:sz w:val="20"/>
          <w:szCs w:val="20"/>
        </w:rPr>
        <w:t>Reference to More than One Financial Reporting Framework</w:t>
      </w:r>
    </w:p>
    <w:p w:rsidR="004877E2" w:rsidRPr="00A3297D" w:rsidRDefault="004877E2" w:rsidP="004877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A8. In some cases, the financial statements may represent that they are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prepared in accordance with two financial reporting frameworks (e.g.,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national framework and International Financial Reporting Standards). This may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be because management is required, or has chosen, to prepare the financial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in accordance with both frameworks, in which case both are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applicable financial reporting frameworks. Such description is appropriate only if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financial statements comply with each of the frameworks individually. To be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regarded as being prepared in accordance with both frameworks, the financial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need to comply with both frameworks simultaneously and without any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need for reconciling statements. In practice, simultaneous compliance is unlikely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unless the jurisdiction has adopted the other framework (e.g., International</w:t>
      </w:r>
      <w:r w:rsidR="009055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Reporting Standards) as its own national framework, or has eliminated</w:t>
      </w:r>
      <w:r w:rsidR="009055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all barriers to compliance with it.</w:t>
      </w:r>
    </w:p>
    <w:p w:rsidR="004877E2" w:rsidRPr="00A3297D" w:rsidRDefault="004877E2" w:rsidP="004877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A9. Financial statements </w:t>
      </w:r>
      <w:r w:rsidR="0090551E" w:rsidRPr="00A3297D">
        <w:rPr>
          <w:rFonts w:ascii="Times New Roman" w:hAnsi="Times New Roman" w:cs="Times New Roman"/>
          <w:color w:val="000000"/>
          <w:sz w:val="20"/>
          <w:szCs w:val="20"/>
        </w:rPr>
        <w:t>that is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prepared in accordance with one financial</w:t>
      </w:r>
      <w:r w:rsidR="009055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reporting framework and that contain a note or supplementary statement</w:t>
      </w:r>
      <w:r w:rsidR="009055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reconciling the results to those that would be shown under another framework,</w:t>
      </w:r>
      <w:r w:rsidR="009055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are not prepared in accordance with that other framework. This is because the</w:t>
      </w:r>
      <w:r w:rsidR="009055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statements do not include all the information in the manner required by</w:t>
      </w:r>
      <w:r w:rsidR="009055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that other framework.</w:t>
      </w:r>
    </w:p>
    <w:p w:rsidR="004877E2" w:rsidRPr="00A3297D" w:rsidRDefault="004877E2" w:rsidP="004877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A10. The financial statements may, however, be prepared in accordance with</w:t>
      </w:r>
      <w:r w:rsidR="009055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one applicable financial reporting framework and, in addition, describe in the</w:t>
      </w:r>
      <w:r w:rsidR="009055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notes to the financial statements the extent to which the financial statements</w:t>
      </w:r>
      <w:r w:rsidR="009055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comply with another framework (e.g., financial statements prepared in</w:t>
      </w:r>
      <w:r w:rsidR="009055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accordance with the national framework that also describe the extent to which</w:t>
      </w:r>
      <w:r w:rsidR="009055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they comply with International Financial Reporting Standards). Such description</w:t>
      </w:r>
      <w:r w:rsidR="009055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is supplementary financial information and, as discussed in paragraph 47, is</w:t>
      </w:r>
      <w:r w:rsidR="009055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considered an integral part of the financial statements and, accordingly, is</w:t>
      </w:r>
      <w:r w:rsidR="0090551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covered by the auditor’s opinion.</w:t>
      </w:r>
    </w:p>
    <w:p w:rsidR="002905A2" w:rsidRPr="00A3297D" w:rsidRDefault="002905A2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059AD" w:rsidRPr="0040472E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40472E">
        <w:rPr>
          <w:rFonts w:ascii="Times New Roman" w:hAnsi="Times New Roman" w:cs="Times New Roman"/>
          <w:b/>
          <w:color w:val="000000"/>
        </w:rPr>
        <w:lastRenderedPageBreak/>
        <w:t>Form of Opinion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16. The auditor shall express an unmodified opinion when the auditor</w:t>
      </w:r>
      <w:r w:rsidR="0070370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concludes that the financial statements are prepared, in all material respects, in</w:t>
      </w:r>
      <w:r w:rsidR="0070370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accordance with the applicable financial reporting framework.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17. If the auditor:</w:t>
      </w:r>
    </w:p>
    <w:p w:rsidR="007059AD" w:rsidRPr="00A3297D" w:rsidRDefault="007059AD" w:rsidP="007037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</w:t>
      </w:r>
      <w:proofErr w:type="gramStart"/>
      <w:r w:rsidRPr="00A3297D">
        <w:rPr>
          <w:rFonts w:ascii="Times New Roman" w:hAnsi="Times New Roman" w:cs="Times New Roman"/>
          <w:color w:val="000000"/>
          <w:sz w:val="20"/>
          <w:szCs w:val="20"/>
        </w:rPr>
        <w:t>a</w:t>
      </w:r>
      <w:proofErr w:type="gramEnd"/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r w:rsidR="00703705" w:rsidRPr="00A3297D">
        <w:rPr>
          <w:rFonts w:ascii="Times New Roman" w:hAnsi="Times New Roman" w:cs="Times New Roman"/>
          <w:color w:val="000000"/>
          <w:sz w:val="20"/>
          <w:szCs w:val="20"/>
        </w:rPr>
        <w:t>Concludes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that, based on the audit evidence obtained, the financial</w:t>
      </w:r>
      <w:r w:rsidR="0070370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as a whole are not free from material misstatement; or</w:t>
      </w:r>
      <w:r w:rsidR="0070370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(b) is unable to obtain sufficient appropriate audit evidence to conclude that the</w:t>
      </w:r>
      <w:r w:rsidR="0070370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statements as a whole are free from material misstatement, the</w:t>
      </w:r>
      <w:r w:rsidR="0070370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 shall modify the opinion in the auditor’s report in accordance with</w:t>
      </w:r>
      <w:r w:rsidR="0070370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SA 705.</w:t>
      </w:r>
    </w:p>
    <w:p w:rsidR="007059A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18. If financial statements prepared in accordance with the requirements of a</w:t>
      </w:r>
      <w:r w:rsidR="0070370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fair presentation framework do not achieve fair presentation, the auditor shall</w:t>
      </w:r>
      <w:r w:rsidR="0070370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discuss the matter with management and, depending on the requirements of the</w:t>
      </w:r>
      <w:r w:rsidR="0070370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applicable financial reporting framework and how the matter is resolved, shall</w:t>
      </w:r>
      <w:r w:rsidR="0070370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determine whether it is necessary to modify the opinion in the auditor’s report in</w:t>
      </w:r>
      <w:r w:rsidR="0070370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accordance with SA 705. (Ref: Para. A11)</w:t>
      </w:r>
    </w:p>
    <w:p w:rsidR="003A1C1D" w:rsidRPr="003A1C1D" w:rsidRDefault="003A1C1D" w:rsidP="003A1C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A1C1D">
        <w:rPr>
          <w:rFonts w:ascii="Times New Roman" w:hAnsi="Times New Roman" w:cs="Times New Roman"/>
          <w:b/>
          <w:color w:val="000000"/>
          <w:sz w:val="20"/>
          <w:szCs w:val="20"/>
        </w:rPr>
        <w:t>Form of Opinion (Ref: Para. 18-19)</w:t>
      </w:r>
    </w:p>
    <w:p w:rsidR="003A1C1D" w:rsidRPr="00A3297D" w:rsidRDefault="003A1C1D" w:rsidP="003A1C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A11. There may be cases where the financial statements, although prepared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accordance with the requirements of a fair presentation framework, do not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achieve fair presentation. Where this is the case, it may be possible for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management to include additional disclosures in the financial statements beyond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those specifically required by the framework or, in extremely rare circumstances,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to depart from a requirement in the framework in order to achieve fair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presentation of the financial statements.</w:t>
      </w:r>
    </w:p>
    <w:p w:rsidR="0090551E" w:rsidRPr="00A3297D" w:rsidRDefault="0090551E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059A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19. When the financial statements are prepared in accordance with a</w:t>
      </w:r>
      <w:r w:rsidR="003F61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compliance framework, the auditor is not required to evaluate whether the</w:t>
      </w:r>
      <w:r w:rsidR="003F61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statements achieve fair presentation. However, if in extremely rare</w:t>
      </w:r>
      <w:r w:rsidR="003F61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circumstances the auditor concludes that such financial statements are</w:t>
      </w:r>
      <w:r w:rsidR="003F61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40472E" w:rsidRPr="00A3297D">
        <w:rPr>
          <w:rFonts w:ascii="Times New Roman" w:hAnsi="Times New Roman" w:cs="Times New Roman"/>
          <w:color w:val="000000"/>
          <w:sz w:val="20"/>
          <w:szCs w:val="20"/>
        </w:rPr>
        <w:t>misleading;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the auditor shall discuss the matter with management and,</w:t>
      </w:r>
      <w:r w:rsidR="003F61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depending on how it is resolved, shall determine whether, and how, to</w:t>
      </w:r>
      <w:r w:rsidR="003F61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communicate it in the auditor’s report. (Ref: Para. A12)</w:t>
      </w:r>
    </w:p>
    <w:p w:rsidR="00FB54B3" w:rsidRPr="00A3297D" w:rsidRDefault="00FB54B3" w:rsidP="00FB54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A12. It will be extremely rare for the auditor to consider financial statements that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are prepared in accordance with a compliance framework to be misleading if,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accordance with SA 210 (Revised), the auditor determined that the framework is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acceptable18.</w:t>
      </w:r>
    </w:p>
    <w:p w:rsidR="00FB54B3" w:rsidRPr="00A3297D" w:rsidRDefault="00FB54B3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059AD" w:rsidRPr="0040472E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40472E">
        <w:rPr>
          <w:rFonts w:ascii="Times New Roman" w:hAnsi="Times New Roman" w:cs="Times New Roman"/>
          <w:b/>
          <w:color w:val="000000"/>
        </w:rPr>
        <w:t>Auditor’s Report</w:t>
      </w:r>
    </w:p>
    <w:p w:rsidR="007059A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20. The auditor’s report shall be in writing. (Ref: Para. A13-A14)</w:t>
      </w:r>
    </w:p>
    <w:p w:rsidR="00FB54B3" w:rsidRPr="00A3297D" w:rsidRDefault="00FB54B3" w:rsidP="00FB54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A13. A written report encompasses reports issued in hard copy format and those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using an electronic medium.</w:t>
      </w:r>
    </w:p>
    <w:p w:rsidR="00FB54B3" w:rsidRPr="00A3297D" w:rsidRDefault="00FB54B3" w:rsidP="00FB54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A14. The Appendix contains illustrations of auditors’ reports on financial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statements, incorporating the elements set forth in paragraphs 21-42.</w:t>
      </w:r>
    </w:p>
    <w:p w:rsidR="00FB54B3" w:rsidRPr="00A3297D" w:rsidRDefault="00FB54B3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059AD" w:rsidRPr="00176811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176811">
        <w:rPr>
          <w:rFonts w:ascii="Times New Roman" w:hAnsi="Times New Roman" w:cs="Times New Roman"/>
          <w:b/>
          <w:color w:val="000000"/>
        </w:rPr>
        <w:t>Auditor’s Report for Audits Conducted in Accordance with Standards on</w:t>
      </w:r>
      <w:r w:rsidR="00176811" w:rsidRPr="00176811">
        <w:rPr>
          <w:rFonts w:ascii="Times New Roman" w:hAnsi="Times New Roman" w:cs="Times New Roman"/>
          <w:b/>
          <w:color w:val="000000"/>
        </w:rPr>
        <w:t xml:space="preserve"> </w:t>
      </w:r>
      <w:r w:rsidRPr="00176811">
        <w:rPr>
          <w:rFonts w:ascii="Times New Roman" w:hAnsi="Times New Roman" w:cs="Times New Roman"/>
          <w:b/>
          <w:color w:val="000000"/>
        </w:rPr>
        <w:t>Auditing</w:t>
      </w:r>
      <w:r w:rsidR="00FB54B3">
        <w:rPr>
          <w:rFonts w:ascii="Times New Roman" w:hAnsi="Times New Roman" w:cs="Times New Roman"/>
          <w:b/>
          <w:color w:val="000000"/>
        </w:rPr>
        <w:t xml:space="preserve"> </w:t>
      </w:r>
      <w:r w:rsidRPr="00176811">
        <w:rPr>
          <w:rFonts w:ascii="Times New Roman" w:hAnsi="Times New Roman" w:cs="Times New Roman"/>
          <w:b/>
          <w:color w:val="000000"/>
          <w:sz w:val="20"/>
          <w:szCs w:val="20"/>
        </w:rPr>
        <w:t>Title</w:t>
      </w:r>
    </w:p>
    <w:p w:rsidR="007059A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lastRenderedPageBreak/>
        <w:t>21. The auditor’s report shall have a title that clearly indicates that it is the</w:t>
      </w:r>
      <w:r w:rsidR="0017681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report of an independent auditor. (Ref: Para. A15)</w:t>
      </w:r>
    </w:p>
    <w:p w:rsidR="006E2575" w:rsidRPr="00A3297D" w:rsidRDefault="006E2575" w:rsidP="006E25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A15. A title indicating the report is the report of an independent auditor, for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example, “Independent Auditor’s Report”, affirms that the auditor has met all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relevant ethical requirements regarding independence and, therefore,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distinguishes the independent auditor’s report from reports issued by others.</w:t>
      </w:r>
    </w:p>
    <w:p w:rsidR="00FB54B3" w:rsidRPr="00A3297D" w:rsidRDefault="00FB54B3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059AD" w:rsidRPr="00176811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176811">
        <w:rPr>
          <w:rFonts w:ascii="Times New Roman" w:hAnsi="Times New Roman" w:cs="Times New Roman"/>
          <w:b/>
          <w:color w:val="000000"/>
          <w:sz w:val="20"/>
          <w:szCs w:val="20"/>
        </w:rPr>
        <w:t>Addressee</w:t>
      </w:r>
    </w:p>
    <w:p w:rsidR="007059A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22. The auditor’s report shall be addressed as required by the circumstances of</w:t>
      </w:r>
      <w:r w:rsidR="0017681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engagement. (Ref: Para. A16)</w:t>
      </w:r>
    </w:p>
    <w:p w:rsidR="006E2575" w:rsidRPr="00A3297D" w:rsidRDefault="006E2575" w:rsidP="006E25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A16. The law or regulation applicable to the entity often specifies to whom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auditor’s report is to be addressed. The auditor’s report is normally addressed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those for whom the report is prepared, often either to the shareholders or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those charged with governance of the entity whose financial statements are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being audited.</w:t>
      </w:r>
    </w:p>
    <w:p w:rsidR="006E2575" w:rsidRPr="00A3297D" w:rsidRDefault="006E2575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059AD" w:rsidRPr="00176811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176811">
        <w:rPr>
          <w:rFonts w:ascii="Times New Roman" w:hAnsi="Times New Roman" w:cs="Times New Roman"/>
          <w:b/>
          <w:color w:val="000000"/>
          <w:sz w:val="20"/>
          <w:szCs w:val="20"/>
        </w:rPr>
        <w:t>Introductory Paragraph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23. The introductory paragraph in the auditor’s report shall: (Ref: Para. A17-A19)</w:t>
      </w:r>
    </w:p>
    <w:p w:rsidR="007059AD" w:rsidRPr="00A3297D" w:rsidRDefault="007059AD" w:rsidP="00FA7DD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(a) Identify the entity whose financial statements have been audited;</w:t>
      </w:r>
    </w:p>
    <w:p w:rsidR="007059AD" w:rsidRPr="00A3297D" w:rsidRDefault="007059AD" w:rsidP="00FA7DD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(b) State that the financial statements have been audited;</w:t>
      </w:r>
    </w:p>
    <w:p w:rsidR="007059AD" w:rsidRPr="00A3297D" w:rsidRDefault="007059AD" w:rsidP="00FA7DD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(c) Identify the title of each statement that comprises the financial statements;</w:t>
      </w:r>
    </w:p>
    <w:p w:rsidR="007059AD" w:rsidRPr="00A3297D" w:rsidRDefault="007059AD" w:rsidP="00FA7DD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(d) Refer to the summary of significant accounting policies and other</w:t>
      </w:r>
      <w:r w:rsidR="0017681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explanatory information; and</w:t>
      </w:r>
    </w:p>
    <w:p w:rsidR="007059AD" w:rsidRDefault="007059AD" w:rsidP="00FA7DD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(e) Specify the date or period covered by each financial statement comprising</w:t>
      </w:r>
      <w:r w:rsidR="0017681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financial statements.</w:t>
      </w:r>
    </w:p>
    <w:p w:rsidR="00C6049F" w:rsidRPr="00A3297D" w:rsidRDefault="00C6049F" w:rsidP="00C604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A17. The introductory paragraph states, for example, that the auditor has audited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accompanying financial statements of the entity, which comprise [state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title of each financial statement comprising the complete set of financial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required by the applicable financial reporting framework, specifying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date or period covered by each financial statement] and referring to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summary of significant accounting policies and other explanatory information.</w:t>
      </w:r>
    </w:p>
    <w:p w:rsidR="00C6049F" w:rsidRPr="00A3297D" w:rsidRDefault="00C6049F" w:rsidP="00C604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A18. When the auditor is aware that the audited financial statements will be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included in a document that contains other information, such as an annual report,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auditor may consider, if the form of presentation allows, identifying the page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numbers on which the audited financial statements are presented. This helps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users to identify the financial statements to which the auditor’s report relates.</w:t>
      </w:r>
    </w:p>
    <w:p w:rsidR="00C6049F" w:rsidRPr="00A3297D" w:rsidRDefault="00C6049F" w:rsidP="00C604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A19. The auditor’s opinion covers the complete set of financial statements as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defined by the applicable financial reporting framework. For example, in the case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of many general purpose frameworks, the financial statements include: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Balance Sheet, Statement of Profit and Loss, a Cash Flow Statement, and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summary of significant accounting policies and other explanatory information.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case of some entities, additional information might also be considered to be 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integral part of the financial statements.</w:t>
      </w:r>
    </w:p>
    <w:p w:rsidR="00C6049F" w:rsidRPr="00A3297D" w:rsidRDefault="00C6049F" w:rsidP="00C604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059AD" w:rsidRPr="00FA7DD0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A7DD0">
        <w:rPr>
          <w:rFonts w:ascii="Times New Roman" w:hAnsi="Times New Roman" w:cs="Times New Roman"/>
          <w:b/>
          <w:color w:val="000000"/>
          <w:sz w:val="20"/>
          <w:szCs w:val="20"/>
        </w:rPr>
        <w:t>Management’s Responsibility for the Financial Statements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24. This section of the auditor’s report describes the responsibilities of those in</w:t>
      </w:r>
      <w:r w:rsidR="008548F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organisation that are responsible for the preparation of the financial</w:t>
      </w:r>
      <w:r w:rsidR="008548F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statements. The auditor’s report need not refer specifically to “management”, but</w:t>
      </w:r>
      <w:r w:rsidR="008548F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lastRenderedPageBreak/>
        <w:t>shall use the term that is appropriate in the context of the legal and/or regulatory</w:t>
      </w:r>
      <w:r w:rsidR="008548F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framework applicable to the entity. In case of some entities, the appropriate</w:t>
      </w:r>
      <w:r w:rsidR="008548F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reference may be to those charged with governance*.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25. The auditor’s report shall include a section with the heading “Management’s</w:t>
      </w:r>
      <w:r w:rsidR="00DC446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[or other appropriate term] Responsibility for the Financial Statements”.</w:t>
      </w:r>
    </w:p>
    <w:p w:rsidR="007059A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26. The auditor’s report shall describe management’s responsibility for the</w:t>
      </w:r>
      <w:r w:rsidR="00DC446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preparation of the financial statements in the manner in which that responsibility</w:t>
      </w:r>
      <w:r w:rsidR="00DC446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is described in the terms of the audit engagement. The description shall include</w:t>
      </w:r>
      <w:r w:rsidR="00DC446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an explanation that management is responsible for the preparation of the</w:t>
      </w:r>
      <w:r w:rsidR="00DC446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statements in accordance with the applicable financial reporting</w:t>
      </w:r>
      <w:r w:rsidR="00DC446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framework; this responsibility includes the design, implementation and</w:t>
      </w:r>
      <w:r w:rsidR="00DC446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maintenance of internal control relevant to the preparation of financial statements</w:t>
      </w:r>
      <w:r w:rsidR="00DC446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that are free from material misstatement, whether due to fraud or error. (Ref:</w:t>
      </w:r>
      <w:r w:rsidR="00DC446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Para. A20-A22)</w:t>
      </w:r>
    </w:p>
    <w:p w:rsidR="00C6049F" w:rsidRPr="00A3297D" w:rsidRDefault="00C6049F" w:rsidP="00C604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A20. SA 200 (Revised) explains the premise, relating to the responsibilities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management and, where appropriate, those charged with governance, on which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an audit in ac</w:t>
      </w:r>
      <w:r>
        <w:rPr>
          <w:rFonts w:ascii="Times New Roman" w:hAnsi="Times New Roman" w:cs="Times New Roman"/>
          <w:color w:val="000000"/>
          <w:sz w:val="20"/>
          <w:szCs w:val="20"/>
        </w:rPr>
        <w:t>cordance with SAs is conducted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. Management and, where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appropriate, those charged with governance are responsible for the preparation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of the financial statements in accordance with the applicable financial reporting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framework. For example, in the case of many general purpose frameworks,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management is responsible for the preparation of financial statements that fairly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present the financial position, financial performance and cash flows of the entity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 accordance with those frameworks. This responsibility includes the design,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implementation and maintenance of internal control relevant to the preparation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statements that are free from material misstatement, whether due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fraud or error. In some cases, law or regulation prescribing management’s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responsibilities may specifically refer to a responsibility for the adequacy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accounting books and records, or accounting system. As books, records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systems are an integral part of internal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control (as defined in SA 315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) no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specific reference is made to them in paragraph 26 for the description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management’s responsibilities.</w:t>
      </w:r>
    </w:p>
    <w:p w:rsidR="00C6049F" w:rsidRPr="00A3297D" w:rsidRDefault="00C6049F" w:rsidP="00C604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A21. There may be circumstances when it is appropriate for the auditor to add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description of management’s responsibility in paragraph 26 to reflect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additional responsibilities that are relevant to the preparation of the financial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in the context of the particular jurisdiction or the nature of the entity.</w:t>
      </w:r>
    </w:p>
    <w:p w:rsidR="00C6049F" w:rsidRPr="00A3297D" w:rsidRDefault="00C6049F" w:rsidP="00C604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A22. SA 210 (Revised) explains that, if law or regulation prescribes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responsibilities of management and, where appropriate, those charged with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governance in relation to financial reporting, the auditor may determine that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law or regulation includes responsibilities that are equivalent in effect to those set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out in SA 210 (Revised). For such responsibilities that are equivalent, the auditor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may use the wording of the law or regulation to describe them in the engagement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letter or other suitable form of written agreement. For those that are not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prescribed by law or regulation such that their effect is equivalent,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engagement letter or other suitable form of written agreement reflects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de</w:t>
      </w:r>
      <w:r>
        <w:rPr>
          <w:rFonts w:ascii="Times New Roman" w:hAnsi="Times New Roman" w:cs="Times New Roman"/>
          <w:color w:val="000000"/>
          <w:sz w:val="20"/>
          <w:szCs w:val="20"/>
        </w:rPr>
        <w:t>scription in SA 210 (Revised)</w:t>
      </w:r>
    </w:p>
    <w:p w:rsidR="00C6049F" w:rsidRPr="00A3297D" w:rsidRDefault="00C6049F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27. Where the financial statements are prepared in accordance with a fair</w:t>
      </w:r>
      <w:r w:rsidR="00BD7F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presentation framework, the explanation of management’s responsibility for the</w:t>
      </w:r>
      <w:r w:rsidR="00BD7F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statements in the auditor’s report shall refer to “the preparation and fair</w:t>
      </w:r>
      <w:r w:rsidR="00BD7F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presentation of these financial statements” or “the preparation of financial</w:t>
      </w:r>
      <w:r w:rsidR="00BD7F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that give a true and fair view”, as appropriate in the circumstances.</w:t>
      </w:r>
    </w:p>
    <w:p w:rsidR="007059AD" w:rsidRPr="001A6B16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1A6B16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Auditor’s Responsibility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28. The auditor’s report shall include a section with the heading “Auditor’s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Responsibility”.</w:t>
      </w:r>
    </w:p>
    <w:p w:rsidR="007059A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29. The auditor’s report shall state that the responsibility of the auditor is to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express an opinion on the financial statements based on the audit. (Ref: Para.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A23)</w:t>
      </w:r>
    </w:p>
    <w:p w:rsidR="00664168" w:rsidRPr="00A3297D" w:rsidRDefault="00664168" w:rsidP="006641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A23. The auditor’s report states that the auditor’s responsibility is to express 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opinion on the financial statements based on the audit in order to contrast it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management’s responsibility for the preparation of the financial statements.</w:t>
      </w:r>
    </w:p>
    <w:p w:rsidR="00C6049F" w:rsidRPr="00A3297D" w:rsidRDefault="00C6049F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059A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30. The auditor’s report shall state that the audit was conducted in accordance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with Standards on Auditing issued by the Institute of Chartered Accountants of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India. The auditor’s report shall also explain that those Standards require that the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 comply with ethical requirements and that the auditor plan and perform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audit to obtain reasonable assurance about whether the financial statements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are free from material misstatement. (Ref: Para. A24-A25)</w:t>
      </w:r>
    </w:p>
    <w:p w:rsidR="00F62A87" w:rsidRPr="00A3297D" w:rsidRDefault="00F62A87" w:rsidP="00F6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A24. The reference to the Standards used conveys to the users of the auditor’s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report that the audit has been conducted in accordance with established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Standards.</w:t>
      </w:r>
    </w:p>
    <w:p w:rsidR="00F62A87" w:rsidRPr="00A3297D" w:rsidRDefault="00F62A87" w:rsidP="00F6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A25. In accordance with SA 200 (Revised), the auditor does not represent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compliance with SAs in the auditor’s report unless the auditor has complied with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requirements of the SA 200 (Revised) and all other SAs relevant to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audit</w:t>
      </w:r>
    </w:p>
    <w:p w:rsidR="00F62A87" w:rsidRPr="00A3297D" w:rsidRDefault="00F62A87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31. The auditor’s report shall describe an audit by stating that: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(a) An audit involves performing procedures to obtain audit evidence about the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amounts and disclosures in the financial statements;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(b) The procedures selected depend on the auditor’s judgment, including the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assessment of the risks of material misstatement of the financial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statements, whether due to fraud or error. In making those risk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assessments, the auditor considers internal control relevant to the entity’s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preparation of the financial statements in order to design audit procedures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that are appropriate in the circumstances, but not for the purpose of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expressing an opinion on the effectiveness of the entity’s internal control. In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circumstances when the auditor also has a responsibility to express an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opinion on the effectiveness of internal control in conjunction with the audit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of the financial statements, the auditor shall omit the phrase that the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auditor’s consideration of internal control is not for the purpose of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expressing an opinion on the effectiveness of internal control; and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(c) An audit also includes evaluating the appropriateness of the accounting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policies used and the reasonableness of accounting estimates made by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management, as well as the overall presentation of the financial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statements.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32. Where the financial statements are prepared in accordance with a fair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presentation framework, the description of the audit in the auditor’s report shall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refer to “the entity’s preparation and fair presentation of the financial statements”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or “the entity’s preparation of financial statements that give a true and fair view”,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as appropriate in the circumstances.</w:t>
      </w:r>
    </w:p>
    <w:p w:rsidR="007059AD" w:rsidRPr="00A3297D" w:rsidRDefault="007059AD" w:rsidP="001A6B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lastRenderedPageBreak/>
        <w:t>33. The auditor’s report shall state whether the auditor believes that the audit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evidence the auditor has obtained is sufficient and appropriate to provide a basis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for the auditor’s opinion.</w:t>
      </w:r>
    </w:p>
    <w:p w:rsidR="007059AD" w:rsidRPr="001A6B16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1A6B16">
        <w:rPr>
          <w:rFonts w:ascii="Times New Roman" w:hAnsi="Times New Roman" w:cs="Times New Roman"/>
          <w:b/>
          <w:color w:val="000000"/>
        </w:rPr>
        <w:t>Auditor’s Opinion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34. The auditor’s report shall include a section with the heading “Opinion”.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35. When expressing an unmodified opinion on financial statements prepared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 accordance with a fair presentation framework, the auditor’s opinion shall,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unless otherwise required by law or regulation, use one of the following phrases,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which are regarded as being equivalent: (Ref: Para. A26-A32)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(a) The financial statements present fairly, in all material respects, in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accordance with [the applicable financial reporting framework]; or</w:t>
      </w:r>
    </w:p>
    <w:p w:rsidR="007059A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(b) The financial statements give a true and fair view of in accordance with [the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applicable financial reporting framework].</w:t>
      </w:r>
    </w:p>
    <w:p w:rsidR="00F62A87" w:rsidRPr="00F62A87" w:rsidRDefault="00F62A87" w:rsidP="00F6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62A87">
        <w:rPr>
          <w:rFonts w:ascii="Times New Roman" w:hAnsi="Times New Roman" w:cs="Times New Roman"/>
          <w:b/>
          <w:color w:val="000000"/>
          <w:sz w:val="20"/>
          <w:szCs w:val="20"/>
        </w:rPr>
        <w:t>Wording of the auditor’s opinion prescribed by law or regulation</w:t>
      </w:r>
    </w:p>
    <w:p w:rsidR="00F62A87" w:rsidRPr="00A3297D" w:rsidRDefault="00F62A87" w:rsidP="00F6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A26. SA 210 (Revised) explains that, in some cases, law or regulation prescribes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wording of the auditor’s report (which in particular includes the auditor’s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opinion) in terms that are significantly different from the requirements of SAs.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these circumstances, SA 210 (Revised) requires the auditor to evaluate:</w:t>
      </w:r>
    </w:p>
    <w:p w:rsidR="00F62A87" w:rsidRPr="00A3297D" w:rsidRDefault="00F62A87" w:rsidP="00F6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(a) Whether users might misunderstand the assurance obtained from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 of the financial statements and, if so,</w:t>
      </w:r>
    </w:p>
    <w:p w:rsidR="00F62A87" w:rsidRPr="00A3297D" w:rsidRDefault="00F62A87" w:rsidP="00F6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(b) Whether additional explanation in the auditor’s report can mitigate possible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misunderstanding.</w:t>
      </w:r>
    </w:p>
    <w:p w:rsidR="00F62A87" w:rsidRPr="00A3297D" w:rsidRDefault="00F62A87" w:rsidP="00F6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If the auditor concludes that additional explanation in the auditor’s report cannot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mitigate possible misunderstanding, SA 210 (Revised) requires the auditor not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accept the audit engagement, unless required by law or regulation to do so.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accordance with SA 210 (Revised), an audit conducted in accordance with such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law or regulation does not comply with SAs. Accordingly, the auditor does not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include any reference in the auditor’s report to the audit having been conducted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 accorda</w:t>
      </w:r>
      <w:r>
        <w:rPr>
          <w:rFonts w:ascii="Times New Roman" w:hAnsi="Times New Roman" w:cs="Times New Roman"/>
          <w:color w:val="000000"/>
          <w:sz w:val="20"/>
          <w:szCs w:val="20"/>
        </w:rPr>
        <w:t>nce with Standards on Auditing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F62A87" w:rsidRPr="00A3297D" w:rsidRDefault="00F62A87" w:rsidP="00F62A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“Present fairly, in all material respects” or “give a true and fair view”</w:t>
      </w:r>
    </w:p>
    <w:p w:rsidR="00F62A87" w:rsidRPr="00A3297D" w:rsidRDefault="00F62A87" w:rsidP="00F6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A27. Whether the phrase “present fairly, in all material respects,” or the phrase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“give a true and fair view” is used in any particular jurisdiction is determined by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law or regulation governing the audit of financial statements in that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jurisdiction, or by generally accepted practice in that jurisdiction. Where law 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regulation requires the use of different wording, this does not affect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requirement in paragraph 14 of this SA for the auditor to evaluate the fair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presentation of financial statements prepared in accordance with a fair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presentation framework.</w:t>
      </w:r>
    </w:p>
    <w:p w:rsidR="00F62A87" w:rsidRPr="00F62A87" w:rsidRDefault="00F62A87" w:rsidP="00F6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62A87">
        <w:rPr>
          <w:rFonts w:ascii="Times New Roman" w:hAnsi="Times New Roman" w:cs="Times New Roman"/>
          <w:b/>
          <w:color w:val="000000"/>
          <w:sz w:val="20"/>
          <w:szCs w:val="20"/>
        </w:rPr>
        <w:t>Description of information that the financial statements present</w:t>
      </w:r>
    </w:p>
    <w:p w:rsidR="00F62A87" w:rsidRPr="00A3297D" w:rsidRDefault="00F62A87" w:rsidP="00F6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A28. In the case of financial statements prepared in accordance with a fair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presentation framework, the auditor’s opinion states that the financial statements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present fairly, in all material respects, or give a true and fair view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information that the financial statements are designed to present, for example,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case of many general purpose frameworks, the financial position of the entity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as at the end of the period and the entity’s financial performance and cash flows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for the period then ended.</w:t>
      </w:r>
    </w:p>
    <w:p w:rsidR="00F62A87" w:rsidRPr="00F62A87" w:rsidRDefault="00F62A87" w:rsidP="00F6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62A87">
        <w:rPr>
          <w:rFonts w:ascii="Times New Roman" w:hAnsi="Times New Roman" w:cs="Times New Roman"/>
          <w:b/>
          <w:color w:val="000000"/>
          <w:sz w:val="20"/>
          <w:szCs w:val="20"/>
        </w:rPr>
        <w:t>Description of the applicable financial reporting framework and how it may affect the auditor’s opinion</w:t>
      </w:r>
    </w:p>
    <w:p w:rsidR="00F62A87" w:rsidRPr="00A3297D" w:rsidRDefault="00F62A87" w:rsidP="00F6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lastRenderedPageBreak/>
        <w:t>A29. The identification of the applicable financial reporting framework in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auditor’s opinion is intended to advise users of the auditor’s report of the context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 which the auditor’s opinion is expressed; it is not intended to limit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evaluation required in paragraph 14. The applicable financial reporting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framework is identified in such terms as:</w:t>
      </w:r>
    </w:p>
    <w:p w:rsidR="00F62A87" w:rsidRPr="00A3297D" w:rsidRDefault="00F62A87" w:rsidP="00F62A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“… </w:t>
      </w:r>
      <w:proofErr w:type="gramStart"/>
      <w:r w:rsidRPr="00A3297D">
        <w:rPr>
          <w:rFonts w:ascii="Times New Roman" w:hAnsi="Times New Roman" w:cs="Times New Roman"/>
          <w:color w:val="000000"/>
          <w:sz w:val="20"/>
          <w:szCs w:val="20"/>
        </w:rPr>
        <w:t>in</w:t>
      </w:r>
      <w:proofErr w:type="gramEnd"/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accordance with International Financial Reporting Standards” or</w:t>
      </w:r>
    </w:p>
    <w:p w:rsidR="00F62A87" w:rsidRPr="00A3297D" w:rsidRDefault="00F62A87" w:rsidP="00F62A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“… </w:t>
      </w:r>
      <w:proofErr w:type="gramStart"/>
      <w:r w:rsidRPr="00A3297D">
        <w:rPr>
          <w:rFonts w:ascii="Times New Roman" w:hAnsi="Times New Roman" w:cs="Times New Roman"/>
          <w:color w:val="000000"/>
          <w:sz w:val="20"/>
          <w:szCs w:val="20"/>
        </w:rPr>
        <w:t>in</w:t>
      </w:r>
      <w:proofErr w:type="gramEnd"/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accordance with accounting principles generally accepted in India…”</w:t>
      </w:r>
    </w:p>
    <w:p w:rsidR="00F62A87" w:rsidRPr="00A3297D" w:rsidRDefault="00F62A87" w:rsidP="00F6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A30. When the applicable financial reporting framework encompasses financial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reporting standards and legal or regulatory requirements, the framework is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identified in such terms as “………..the information required by the Companies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Act, 1956, in the manner so required and (give a true and fair view) in conformity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with the accounting principles generally accepted in India”. SA 210 (Revised)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deals with circumstances where there are conflicts between the financial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reporting standards and the legislative or regulatory requirements24.</w:t>
      </w:r>
    </w:p>
    <w:p w:rsidR="00F62A87" w:rsidRPr="00A3297D" w:rsidRDefault="00F62A87" w:rsidP="00F6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A31. As indicated in paragraph A8, the financial statements may be prepared in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accordance with two financial reporting frameworks, which are therefore both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applicable financial reporting frameworks. Accordingly, each framework is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considered separately when forming the auditor’s opinion on the financial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statements, and the auditor’s opinion in accordance with paragraphs 35-36 refers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to both frameworks as follows:</w:t>
      </w:r>
    </w:p>
    <w:p w:rsidR="00F62A87" w:rsidRPr="00A3297D" w:rsidRDefault="00F62A87" w:rsidP="00F6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(a) If the financial statements comply with each of the frameworks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individually, two opinions are expressed: that is, that the financial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are prepared in accordance with one of the applicable financial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reporting frameworks (e.g., the national framework) and an opinion that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financial statements are prepared in accordance with the other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applicable financial reporting framework (e.g., International Financial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Reporting Standards). These opinions may be expressed separately or in a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single sentence (e.g., the financial statements are presented fairly, in all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material respects, in accordance with accounting principles generally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accepted in India and with International Financial Reporting Standards).</w:t>
      </w:r>
    </w:p>
    <w:p w:rsidR="00F62A87" w:rsidRPr="00A3297D" w:rsidRDefault="00F62A87" w:rsidP="00F6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(b) If the financial statements comply with one of the frameworks but fail to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comply with the other framework, an unmodified opinion can be given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that the financial statements are prepared in accordance with the one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framework (e.g., the national framework) but a modified opinion given with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regard to the other framework (e.g., International Financial Reporting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Standards) in accordance with SA 705.</w:t>
      </w:r>
    </w:p>
    <w:p w:rsidR="00F62A87" w:rsidRPr="00A3297D" w:rsidRDefault="00F62A87" w:rsidP="00F6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A32. As indicated in paragraph A10, the financial statements may represent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compliance with the applicable financial reporting framework and, in addition,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disclose the extent of compliance with another financial reporting framework. As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explained in paragraph A45, such supplementary information is covered by the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auditor’s opinion as it cannot be clearly differentiated from the financial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statements.</w:t>
      </w:r>
    </w:p>
    <w:p w:rsidR="00F62A87" w:rsidRPr="00A3297D" w:rsidRDefault="00F62A87" w:rsidP="00F6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(a) If the disclosure as to the compliance with the other framework is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misleading, a modified opinion is expressed in accordance with SA 705.</w:t>
      </w:r>
    </w:p>
    <w:p w:rsidR="00F62A87" w:rsidRPr="00A3297D" w:rsidRDefault="00F62A87" w:rsidP="00F6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(b) If the disclosure is not misleading, but the auditor judges it to be of such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importance that it is fundamental to the users’ understanding of the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statements, an Emphasis of Matter paragraph is added in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accordance with SA 706, drawing attention to the disclosure.</w:t>
      </w:r>
    </w:p>
    <w:p w:rsidR="00F62A87" w:rsidRPr="00A3297D" w:rsidRDefault="00F62A87" w:rsidP="00F62A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A32a. There can be situations where an entity or a class of entities obtains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written permission from the Central Government of India or a regulator or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by order of a court of law having jurisdiction to make such an order, to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prepare its financial statements without meeting specific recognition,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measurement, presentation or disclosure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lastRenderedPageBreak/>
        <w:t>requirements of the applicable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reporting framework. Such a change shall be treated as a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modification of the financial reporting framework and not as inability of the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 to obtain sufficient appropriate audit evidence. If the effect of this is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material, the auditor shall describe in sufficient detail the resultant deviation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from the financial reporting framework in an Emphasis of Matter paragraph</w:t>
      </w:r>
      <w:r w:rsidR="008463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 accordance with the SA 706.</w:t>
      </w:r>
    </w:p>
    <w:p w:rsidR="00F62A87" w:rsidRPr="00A3297D" w:rsidRDefault="00F62A87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36. When expressing an unmodified opinion on financial statements prepared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 accordance with a compliance framework, the auditor’s opinion shall be that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financial statements are prepared, in all material respects, in accordance with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[the applicable financial reporting framework]. (Ref: Para. A26, A28-A32)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37. If the reference to the applicable financial reporting framework, in the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auditor’s opinion, is not to the Accounting Standards promulgated by the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Accounting Standards Board (ASB) of the Institute of Chartered Accountants of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India (ICAI) or Accounting Standards, notified by the Central Government by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publishing the same as the Companies (Accounting Standards) Rules, 2006, or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Accounting Standards for Local Bodies promulgated by the Committee on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Accounting Standards for Local Bodies (CASLB) of the Institute of Chartered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Accountants of India, as may be applicable, the auditor’s opinion shall identify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jurisdiction of origin of the framework.</w:t>
      </w:r>
    </w:p>
    <w:p w:rsidR="007059AD" w:rsidRPr="001A6B16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1A6B16">
        <w:rPr>
          <w:rFonts w:ascii="Times New Roman" w:hAnsi="Times New Roman" w:cs="Times New Roman"/>
          <w:b/>
          <w:color w:val="000000"/>
        </w:rPr>
        <w:t>Other Reporting Responsibilities</w:t>
      </w:r>
    </w:p>
    <w:p w:rsidR="007059A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38. If the auditor addresses other reporting responsibilities in the auditor’s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report on the financial statements that are in addition to the auditor’s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responsibility under the SAs to report on the financial statements, these other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reporting responsibilities shall be addressed in a separate section in the auditor’s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report that shall be sub-titled “Report on Other Legal and Regulatory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Requirements,” or otherwise as appropriate to the content of the section. (Ref: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Para. A33-A34)</w:t>
      </w:r>
    </w:p>
    <w:p w:rsidR="008463BA" w:rsidRPr="00A3297D" w:rsidRDefault="008463BA" w:rsidP="008463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A33. In case of some entities, the auditor may have additional responsibilities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report on other matters that are supplementary to the auditor’s responsibility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under the SAs to report on the financial statements. For example, the auditor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may be asked to report certain matters if they come to the auditor’s attention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during the course of the audit of the financial statements. Alternatively,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 may be asked to perform and report on additional specified procedures,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or to express an opinion on specific matters, such as the adequacy of accounting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books and records. Auditing standards often provide guidance on the auditor’s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responsibilities with respect to specific additional reporting responsibilities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such situations.</w:t>
      </w:r>
    </w:p>
    <w:p w:rsidR="008463BA" w:rsidRPr="00A3297D" w:rsidRDefault="008463BA" w:rsidP="008463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A34. In some cases, the relevant law or regulation may require or permit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 to report on these other responsibilities within the auditor’s report on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statements. In other cases, the auditor may be required or permitted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report on them in a separate report.</w:t>
      </w:r>
    </w:p>
    <w:p w:rsidR="008463BA" w:rsidRPr="00A3297D" w:rsidRDefault="008463BA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059A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39. If the auditor’s report contains a separate section on other reporting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responsibilities, the headings, statements and explanations referred to in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paragraphs 23-37 shall be under the sub-title “Report on the Financial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Statements.” The “Report on Other Legal and Regulatory Requirements” shall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follow the “Report on the Financial Statements.” (Ref: Para. A35)</w:t>
      </w:r>
    </w:p>
    <w:p w:rsidR="008463BA" w:rsidRPr="00A3297D" w:rsidRDefault="008463BA" w:rsidP="008463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A35. </w:t>
      </w:r>
      <w:proofErr w:type="gramStart"/>
      <w:r w:rsidRPr="00A3297D">
        <w:rPr>
          <w:rFonts w:ascii="Times New Roman" w:hAnsi="Times New Roman" w:cs="Times New Roman"/>
          <w:color w:val="000000"/>
          <w:sz w:val="20"/>
          <w:szCs w:val="20"/>
        </w:rPr>
        <w:t>These other reporting responsibilities are addressed in a separate section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of the auditor’s report in order to clearly distinguish them from the auditor’s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responsibility under the SAs to report on the financial statements.</w:t>
      </w:r>
      <w:proofErr w:type="gramEnd"/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Where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lastRenderedPageBreak/>
        <w:t>relevant, this section may contain sub- heading(s) that describe(s) the content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other reporting responsibility paragraph(s).</w:t>
      </w:r>
    </w:p>
    <w:p w:rsidR="008463BA" w:rsidRPr="00A3297D" w:rsidRDefault="008463BA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059AD" w:rsidRPr="001A6B16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1A6B16">
        <w:rPr>
          <w:rFonts w:ascii="Times New Roman" w:hAnsi="Times New Roman" w:cs="Times New Roman"/>
          <w:b/>
          <w:color w:val="000000"/>
          <w:sz w:val="20"/>
          <w:szCs w:val="20"/>
        </w:rPr>
        <w:t>Signature of the Auditor</w:t>
      </w:r>
    </w:p>
    <w:p w:rsidR="007059A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40. The auditor’s report shall be signed. (Ref: Para. A36)</w:t>
      </w:r>
    </w:p>
    <w:p w:rsidR="00393845" w:rsidRPr="00A3297D" w:rsidRDefault="00393845" w:rsidP="003938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A36. The report is signed by the auditor in his personal name. Where the firm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is appointed as the auditor, the report is signed in the personal name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 and in the name of the audit firm. The partner/proprietor signing the audit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report also needs to mention the membership number assigned by the Institute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of Chartered Accountants of India. They also include the registration number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firm, wherever applicable, as allotted by ICAI, in the audit reports signed by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them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8463BA" w:rsidRPr="00A3297D" w:rsidRDefault="008463BA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059AD" w:rsidRPr="001A6B16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1A6B16">
        <w:rPr>
          <w:rFonts w:ascii="Times New Roman" w:hAnsi="Times New Roman" w:cs="Times New Roman"/>
          <w:b/>
          <w:color w:val="000000"/>
          <w:sz w:val="20"/>
          <w:szCs w:val="20"/>
        </w:rPr>
        <w:t>Date of the Auditor’s Report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41. The auditor’s report shall be dated no earlier than the date on which the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 has obtained sufficient appropriate audit evidence on which to base the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auditor’s opinion on the financial statements, including evidence that: (Ref: Para.A37-A40)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(a) All the statements that comprise the financial statements, including the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related notes, have been prepared; and</w:t>
      </w:r>
    </w:p>
    <w:p w:rsidR="007059A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(b) Those with the recognised authority have asserted that they have taken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responsibility for those financial statements.</w:t>
      </w:r>
    </w:p>
    <w:p w:rsidR="009A2946" w:rsidRPr="00A3297D" w:rsidRDefault="009A2946" w:rsidP="009A29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A37. The date of the auditor’s report informs the user of the auditor’s report that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auditor has considered the effect of events and transactions of which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 became aware and that occurred up to that date. The auditor’s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responsibility for events and transactions after the date of the auditor’s report is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addressed in SA 56026.</w:t>
      </w:r>
    </w:p>
    <w:p w:rsidR="009A2946" w:rsidRPr="00A3297D" w:rsidRDefault="009A2946" w:rsidP="009A29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A38. Since the auditor’s opinion is provided on the financial statements and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statements are the responsibility of management, the auditor is not in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position to conclude that sufficient appropriate audit evidence has been obtained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until evidence is obtained that all the statements that comprise the financial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statements, including the related notes, have been prepared and management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has accepted responsibility for them.</w:t>
      </w:r>
    </w:p>
    <w:p w:rsidR="009A2946" w:rsidRPr="00A3297D" w:rsidRDefault="009A2946" w:rsidP="009A29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A39. In case of some entities, the applicable law or regulation identifies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individuals or bodies (e.g., the directors) that are responsible for concluding that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all the statements that comprise the financial statements, including the related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notes, have been prepared, and specifies the necessary approval process.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such cases, evidence is obtained of that approval before dating the report on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statements. In case of some other entities, however, the approval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process is not prescribed in law or regulation. In such cases, the procedures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entity follows in preparing and finalizing its financial statements in view of its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management and governance structures is considered in order to identify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individuals or body with the authority to conclude that all the statements that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comprise the financial statements, including the related notes, have been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prepared. In some cases, law or regulation identifies the point in the financial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 reporting process at which the audit is expected to be complete.</w:t>
      </w:r>
    </w:p>
    <w:p w:rsidR="009A2946" w:rsidRPr="00A3297D" w:rsidRDefault="009A2946" w:rsidP="009A29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A40. In some entities, final approval of the financial statements by shareholders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is required before the financial statements are issued publicly. In these entities,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final approval by shareholders is not necessary for the auditor to conclude that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sufficient appropriate audit evidence has been obtained. The date of approval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the financial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lastRenderedPageBreak/>
        <w:t>statements for purposes of SAs is the earlier date on which those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with the recognised authority determine that all the statements that comprise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statements, including the related notes, have been prepared and that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those with the recognised authority have asserted that they have taken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responsibility for them.</w:t>
      </w:r>
    </w:p>
    <w:p w:rsidR="00393845" w:rsidRPr="00A3297D" w:rsidRDefault="00393845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059AD" w:rsidRPr="001A6B16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1A6B16">
        <w:rPr>
          <w:rFonts w:ascii="Times New Roman" w:hAnsi="Times New Roman" w:cs="Times New Roman"/>
          <w:b/>
          <w:color w:val="000000"/>
          <w:sz w:val="20"/>
          <w:szCs w:val="20"/>
        </w:rPr>
        <w:t>Place of Signature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42. The auditor’s report shall name specific location, which is ordinarily the city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where the audit report is signed.</w:t>
      </w:r>
    </w:p>
    <w:p w:rsidR="007059AD" w:rsidRPr="001A6B16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1A6B16">
        <w:rPr>
          <w:rFonts w:ascii="Times New Roman" w:hAnsi="Times New Roman" w:cs="Times New Roman"/>
          <w:b/>
          <w:color w:val="000000"/>
          <w:sz w:val="20"/>
          <w:szCs w:val="20"/>
        </w:rPr>
        <w:t>Auditor’s Report Prescribed by Law or Regulation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43. If the auditor is required by any law or regulation to use a specific layout or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wording of the auditor’s report, the auditor’s report shall refer to Standards on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Auditing only if the auditor’s report includes, at a minimum, each of the following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elements: (Ref: Para. A41)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(a) A title;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(b) An addressee, as required by the circumstances of the engagement;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(c) An introductory paragraph that identifies the financial statements audited;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(d) A description of the responsibility of management (or other appropriate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term, see paragraph 24) for the preparation of the financial statements;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(e) A description of the auditor’s responsibility to express an opinion on the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statements and the scope of the audit, that includes:</w:t>
      </w:r>
    </w:p>
    <w:p w:rsidR="007059AD" w:rsidRPr="00A3297D" w:rsidRDefault="007059AD" w:rsidP="001A6B1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A reference to Standards on Auditing and the law or regulation; and</w:t>
      </w:r>
    </w:p>
    <w:p w:rsidR="007059AD" w:rsidRPr="00A3297D" w:rsidRDefault="007059AD" w:rsidP="001A6B1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A description of an audit in accordance with those Standards;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(f) An opinion paragraph containing an expression of opinion on the financial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and a reference to the applicable financial reporting framework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used to prepare the financial statements (including identifying the</w:t>
      </w:r>
      <w:r w:rsidR="001A6B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jurisdiction of origin of the financial reporting framework, see paragraph 37);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(g) The auditor’s signature;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(h) The date of the auditor’s report; and</w:t>
      </w:r>
    </w:p>
    <w:p w:rsidR="007059A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(i) The place of signature.</w:t>
      </w:r>
    </w:p>
    <w:p w:rsidR="009A2946" w:rsidRPr="00A3297D" w:rsidRDefault="009A2946" w:rsidP="009A29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A41. SA 200 (Revised) explains that the auditor may be required to comply with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legal or regulatory requirements in addition to SAs27. Where this is the case,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 may be obliged to use a layout or wording in the auditor’s report that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differs from that described in this SA. As explained in paragraph 4, consistency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auditor’s report, when the audit has been conducted in accordance with SAs,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promotes credibility in the global marketplace by making more readily identifiable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those audits that have been conducted in accordance with globally recognised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standards. When the differences between the legal or regulatory requirements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and SAs relate only to the layout and wording of the auditor’s report and, at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minimum, each of the elements identified in paragraph 43(a)-(i) are included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auditor’s report, the auditor’s report may refer to Standards on Auditing.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Accordingly, in such circumstances the auditor is considered to have complied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with the requirements of SAs, even when the layout and wording used in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auditor’s report are specified by legal or regulatory reporting requirements.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Where specific requirements in a particular law or regulation do not conflict with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SAs, adoption of the layout and wording used in this SA assists users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auditor’s report more readily to recognise the auditor’s report as a report on 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audit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lastRenderedPageBreak/>
        <w:t>conducted in accordance with SAs. (SA 210 (Revised) deals with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circumstances where law or regulation prescribes the layout or wording of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auditor’s report in terms that are significantly different from the requirements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SAs).</w:t>
      </w:r>
    </w:p>
    <w:p w:rsidR="009A2946" w:rsidRPr="00A3297D" w:rsidRDefault="009A2946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059AD" w:rsidRPr="00F8235B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8235B">
        <w:rPr>
          <w:rFonts w:ascii="Times New Roman" w:hAnsi="Times New Roman" w:cs="Times New Roman"/>
          <w:b/>
          <w:color w:val="000000"/>
          <w:sz w:val="20"/>
          <w:szCs w:val="20"/>
        </w:rPr>
        <w:t>Auditor’s Report for Audits Conducted in Accordance with Both Auditing</w:t>
      </w:r>
      <w:r w:rsidR="00F8235B" w:rsidRPr="00F8235B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F8235B">
        <w:rPr>
          <w:rFonts w:ascii="Times New Roman" w:hAnsi="Times New Roman" w:cs="Times New Roman"/>
          <w:b/>
          <w:color w:val="000000"/>
          <w:sz w:val="20"/>
          <w:szCs w:val="20"/>
        </w:rPr>
        <w:t>Standards issued by the Institute of Chartered Accountants of India and</w:t>
      </w:r>
      <w:r w:rsidR="00F8235B" w:rsidRPr="00F8235B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F8235B">
        <w:rPr>
          <w:rFonts w:ascii="Times New Roman" w:hAnsi="Times New Roman" w:cs="Times New Roman"/>
          <w:b/>
          <w:color w:val="000000"/>
          <w:sz w:val="20"/>
          <w:szCs w:val="20"/>
        </w:rPr>
        <w:t>International Standards on Auditing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44. An auditor may be required to conduct an audit in accordance with the</w:t>
      </w:r>
      <w:r w:rsidR="00F8235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auditing Standards issued by the Institute of Chartered Accountants of India (the</w:t>
      </w:r>
      <w:r w:rsidR="00F8235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“national auditing standards”), but may additionally have complied with the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International Standards on Auditing (ISAs) in the conduct of the audit. If this </w:t>
      </w:r>
      <w:proofErr w:type="spellStart"/>
      <w:r w:rsidRPr="00A3297D">
        <w:rPr>
          <w:rFonts w:ascii="Times New Roman" w:hAnsi="Times New Roman" w:cs="Times New Roman"/>
          <w:color w:val="000000"/>
          <w:sz w:val="20"/>
          <w:szCs w:val="20"/>
        </w:rPr>
        <w:t>isthe</w:t>
      </w:r>
      <w:proofErr w:type="spellEnd"/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case, the auditor’s report may refer to International Standards on Auditing in</w:t>
      </w:r>
      <w:r w:rsidR="00F8235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addition to the national auditing standards, but the auditor shall do so only if:</w:t>
      </w:r>
      <w:r w:rsidR="00F8235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(Ref: Para. A42-A43)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(a) There is no conflict between the requirements in the national auditing</w:t>
      </w:r>
      <w:r w:rsidR="00F8235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standards and those in ISAs that would lead the auditor (i) to form a</w:t>
      </w:r>
      <w:r w:rsidR="00F8235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different opinion, or (ii) not to include an Emphasis of Matter paragraph</w:t>
      </w:r>
      <w:r w:rsidR="00F8235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that, in the particular circumstances, is required by ISAs; and</w:t>
      </w:r>
    </w:p>
    <w:p w:rsidR="007059A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(b) The auditor’s report includes, at a minimum, each of the elements set out in</w:t>
      </w:r>
      <w:r w:rsidR="009837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paragraph 43(a)-(i) when the auditor uses the layout or wording specified</w:t>
      </w:r>
      <w:r w:rsidR="009837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by the national auditing standards. Reference to law or regulation in</w:t>
      </w:r>
      <w:r w:rsidR="009837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paragraph 43(e) shall be read as reference to the national auditing</w:t>
      </w:r>
      <w:r w:rsidR="009837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standards. The auditor’s report shall thereby identify such national auditing</w:t>
      </w:r>
      <w:r w:rsidR="009837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standards.</w:t>
      </w:r>
    </w:p>
    <w:p w:rsidR="00750E9D" w:rsidRPr="00A3297D" w:rsidRDefault="00750E9D" w:rsidP="00750E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A42. The auditor may refer in the auditor’s report to the audit having been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conducted in accordance with both International Standards on Auditing as well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as the national auditing standards, i.e., the Standards on Auditing issued by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Institute of Chartered Accountants of India when, in addition to complying with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national auditing standards, the auditor complies with each of the ISAs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relevant to the audit.</w:t>
      </w:r>
    </w:p>
    <w:p w:rsidR="00750E9D" w:rsidRPr="00A3297D" w:rsidRDefault="00750E9D" w:rsidP="00750E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A43. A reference to both International Standards on Auditing and the national</w:t>
      </w:r>
      <w:r w:rsidR="006D4C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auditing standards is not appropriate if there is a conflict between the</w:t>
      </w:r>
      <w:r w:rsidR="006D4C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requirements in ISAs and those in the national auditing standards that would lead</w:t>
      </w:r>
      <w:r w:rsidR="006D4C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auditor to form a different opinion or not to include an Emphasis of Matter</w:t>
      </w:r>
      <w:r w:rsidR="006D4C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paragraph that, in the particular circumstances, is required by ISAs. In such a</w:t>
      </w:r>
      <w:r w:rsidR="006D4C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case, the auditor’s report refers only to the auditing standards (either</w:t>
      </w:r>
    </w:p>
    <w:p w:rsidR="00750E9D" w:rsidRPr="00A3297D" w:rsidRDefault="00750E9D" w:rsidP="006D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International Standards on Auditing or the national auditing standards) in</w:t>
      </w:r>
      <w:r w:rsidR="006D4C4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accordance with which the auditor’s report has been prepared.</w:t>
      </w:r>
    </w:p>
    <w:p w:rsidR="006946AD" w:rsidRPr="00A3297D" w:rsidRDefault="006946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059AD" w:rsidRPr="00A3297D" w:rsidRDefault="007059AD" w:rsidP="009837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45. When the auditor’s report refers to both the national auditing standards and</w:t>
      </w:r>
      <w:r w:rsidR="009837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International Standards on Auditing, the auditor’s report shall identify the national</w:t>
      </w:r>
      <w:r w:rsidR="009837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auditing standards being the Standards on Auditing issued by the Institute of</w:t>
      </w:r>
      <w:r w:rsidR="009837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Chartered Accountants of India.</w:t>
      </w:r>
    </w:p>
    <w:p w:rsidR="007059AD" w:rsidRPr="009837D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837DD">
        <w:rPr>
          <w:rFonts w:ascii="Times New Roman" w:hAnsi="Times New Roman" w:cs="Times New Roman"/>
          <w:b/>
          <w:color w:val="000000"/>
          <w:sz w:val="20"/>
          <w:szCs w:val="20"/>
        </w:rPr>
        <w:t>Supplementary Information Presented with the Financial Statements</w:t>
      </w:r>
      <w:r w:rsidR="009837DD" w:rsidRPr="009837D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9837DD">
        <w:rPr>
          <w:rFonts w:ascii="Times New Roman" w:hAnsi="Times New Roman" w:cs="Times New Roman"/>
          <w:b/>
          <w:color w:val="000000"/>
          <w:sz w:val="20"/>
          <w:szCs w:val="20"/>
        </w:rPr>
        <w:t>(Ref: Para. A44-A50)</w:t>
      </w:r>
    </w:p>
    <w:p w:rsidR="007059AD" w:rsidRPr="00A3297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46. If supplementary information that is not required by the applicable financial</w:t>
      </w:r>
      <w:r w:rsidR="009837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reporting framework is presented with the audited financial statements, the</w:t>
      </w:r>
      <w:r w:rsidR="009837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 shall evaluate whether such supplementary information is clearly</w:t>
      </w:r>
      <w:r w:rsidR="009837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differentiated from the audited financial statements. If such supplementary</w:t>
      </w:r>
      <w:r w:rsidR="009837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9837DD" w:rsidRPr="00A3297D">
        <w:rPr>
          <w:rFonts w:ascii="Times New Roman" w:hAnsi="Times New Roman" w:cs="Times New Roman"/>
          <w:color w:val="000000"/>
          <w:sz w:val="20"/>
          <w:szCs w:val="20"/>
        </w:rPr>
        <w:t>information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is not clearly differentiated from the audited financial statements, the</w:t>
      </w:r>
      <w:r w:rsidR="009837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 shall ask management to change how the unaudited supplementary</w:t>
      </w:r>
      <w:r w:rsidR="009837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lastRenderedPageBreak/>
        <w:t>information is presented. If management refuses to do so, the auditor shall</w:t>
      </w:r>
      <w:r w:rsidR="009837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explain in the auditor’s report that such supplementary information has not been</w:t>
      </w:r>
      <w:r w:rsidR="009837D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audited.</w:t>
      </w:r>
    </w:p>
    <w:p w:rsidR="007059AD" w:rsidRDefault="007059A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47. Supplementary information that is not required by the applicable financial</w:t>
      </w:r>
      <w:r w:rsidR="007954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reporting framework but is nevertheless an integral part of the financial</w:t>
      </w:r>
      <w:r w:rsidR="007954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because it cannot be clearly differentiated from the audited financial</w:t>
      </w:r>
      <w:r w:rsidR="007954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due to its nature and how it is presented shall be covered by the</w:t>
      </w:r>
      <w:r w:rsidR="007954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auditor’s opinion.</w:t>
      </w:r>
    </w:p>
    <w:p w:rsidR="006D4C42" w:rsidRPr="00A3297D" w:rsidRDefault="006D4C42" w:rsidP="006D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A44. In some circumstances, the entity may be required by law, regulation 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Standards, or may voluntarily choose, to present together with the financial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supplementary information that is not required by the applicable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reporting framework. For example, supplementary information might be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presented to enhance a user’s understanding of the applicable financial reporting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framework or to provide further explanation of specific financial statement items.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Such information is normally presented in either supplementary schedules or as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additional notes.</w:t>
      </w:r>
    </w:p>
    <w:p w:rsidR="006D4C42" w:rsidRPr="00A3297D" w:rsidRDefault="006D4C42" w:rsidP="006D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A45. The auditor’s opinion covers supplementary information that cannot be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clearly differentiated from the financial statements because of its nature and how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it is presented. For example, this would be the case when the notes to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statements include an explanation of the extent to which the financial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comply with another financial reporting framework. The auditor’s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opinion would also cover notes or supplementary schedules that are cross-referenced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from the financial statements.</w:t>
      </w:r>
    </w:p>
    <w:p w:rsidR="006D4C42" w:rsidRPr="00A3297D" w:rsidRDefault="006D4C42" w:rsidP="006D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A46. Supplementary information that is covered by the auditor’s opinion does not</w:t>
      </w:r>
      <w:r w:rsidR="00E05AC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need to be specifically referred to in the introductory paragraph of the auditor’s</w:t>
      </w:r>
      <w:r w:rsidR="00E05AC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report when the reference to the notes in the description of the statements that</w:t>
      </w:r>
      <w:r w:rsidR="00E05AC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comprise the financial statements in the introductory paragraph is sufficient.</w:t>
      </w:r>
    </w:p>
    <w:p w:rsidR="006D4C42" w:rsidRPr="00A3297D" w:rsidRDefault="006D4C42" w:rsidP="006D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A47. The law or regulation applicable to the entity may not require that the</w:t>
      </w:r>
      <w:r w:rsidR="00E05AC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supplementary information be audited, and management may decide not to ask</w:t>
      </w:r>
      <w:r w:rsidR="00E05AC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auditor to include the supplementary information within the scope of the audit</w:t>
      </w:r>
      <w:r w:rsidR="00E05AC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of the financial statements.</w:t>
      </w:r>
    </w:p>
    <w:p w:rsidR="006D4C42" w:rsidRPr="00A3297D" w:rsidRDefault="006D4C42" w:rsidP="006D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A48. The auditor’s evaluation whether unaudited supplementary information is</w:t>
      </w:r>
      <w:r w:rsidR="00E05AC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presented in a manner that could be construed as being covered by the auditor’s</w:t>
      </w:r>
      <w:r w:rsidR="00E05AC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opinion includes, for example, where that information is presented in relation to</w:t>
      </w:r>
      <w:r w:rsidR="00E05AC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financial statements and any audited supplementary information, and</w:t>
      </w:r>
      <w:r w:rsidR="00E05AC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whether it is clearly labeled as “unaudited”.</w:t>
      </w:r>
    </w:p>
    <w:p w:rsidR="006D4C42" w:rsidRPr="00A3297D" w:rsidRDefault="006D4C42" w:rsidP="006D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A49. Management could change the presentation of unaudited supplementary</w:t>
      </w:r>
      <w:r w:rsidR="00E05AC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information that could be construed as being covered by the auditor’s opinion, for</w:t>
      </w:r>
      <w:r w:rsidR="00E05AC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example, by:</w:t>
      </w:r>
    </w:p>
    <w:p w:rsidR="006D4C42" w:rsidRPr="00A3297D" w:rsidRDefault="006D4C42" w:rsidP="00E05AC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Removing any cross references from the financial statements to unaudited</w:t>
      </w:r>
      <w:r w:rsidR="00E05AC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supplementary schedules or unaudited notes so that the demarcation</w:t>
      </w:r>
      <w:r w:rsidR="00E05AC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between the audited and unaudited information is sufficiently clear.</w:t>
      </w:r>
    </w:p>
    <w:p w:rsidR="006D4C42" w:rsidRPr="00A3297D" w:rsidRDefault="006D4C42" w:rsidP="006D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Placing the unaudited supplementary information outside of the financial</w:t>
      </w:r>
      <w:r w:rsidR="00E05AC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or, if that is not possible in the circumstances, at a minimum,</w:t>
      </w:r>
      <w:r w:rsidR="00E05AC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place the unaudited notes together at the end of the required notes to the</w:t>
      </w:r>
      <w:r w:rsidR="00E05AC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financial statements and clearly label them as unaudited. Unaudited notes</w:t>
      </w:r>
      <w:r w:rsidR="00E05AC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that are intermingled with the audited notes can be misinterpreted as being</w:t>
      </w:r>
      <w:r w:rsidR="00E05AC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audited.</w:t>
      </w:r>
    </w:p>
    <w:p w:rsidR="006D4C42" w:rsidRPr="00A3297D" w:rsidRDefault="006D4C42" w:rsidP="006D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A50. The fact that supplementary information is unaudited does not relieve the</w:t>
      </w:r>
      <w:r w:rsidR="007436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auditor of the responsibility to read that information to identify material</w:t>
      </w:r>
      <w:r w:rsidR="007436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inconsistencies with the audited financial statements. The auditor’s</w:t>
      </w:r>
      <w:r w:rsidR="007436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responsibilities with respect to unaudited supplementary information are</w:t>
      </w:r>
      <w:r w:rsidR="007436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consistent </w:t>
      </w:r>
      <w:r w:rsidR="0074361B">
        <w:rPr>
          <w:rFonts w:ascii="Times New Roman" w:hAnsi="Times New Roman" w:cs="Times New Roman"/>
          <w:color w:val="000000"/>
          <w:sz w:val="20"/>
          <w:szCs w:val="20"/>
        </w:rPr>
        <w:t>with those described in SA 720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6D4C42" w:rsidRPr="00A3297D" w:rsidRDefault="006D4C42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059AD" w:rsidRPr="00A3297D" w:rsidRDefault="007059AD" w:rsidP="00E75C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lastRenderedPageBreak/>
        <w:t>***</w:t>
      </w:r>
    </w:p>
    <w:p w:rsidR="00131E0D" w:rsidRDefault="00131E0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31E0D" w:rsidRPr="00131E0D" w:rsidRDefault="00131E0D" w:rsidP="00131E0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color w:val="000000"/>
        </w:rPr>
      </w:pPr>
      <w:r w:rsidRPr="00131E0D">
        <w:rPr>
          <w:rFonts w:ascii="Times New Roman" w:hAnsi="Times New Roman" w:cs="Times New Roman"/>
          <w:b/>
          <w:color w:val="000000"/>
        </w:rPr>
        <w:t>Appendix</w:t>
      </w:r>
    </w:p>
    <w:p w:rsidR="00131E0D" w:rsidRDefault="00131E0D" w:rsidP="00131E0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color w:val="000000"/>
        </w:rPr>
      </w:pPr>
      <w:r w:rsidRPr="00131E0D">
        <w:rPr>
          <w:rFonts w:ascii="Times New Roman" w:hAnsi="Times New Roman" w:cs="Times New Roman"/>
          <w:b/>
          <w:color w:val="000000"/>
        </w:rPr>
        <w:t>(Ref: Para. A14)</w:t>
      </w:r>
    </w:p>
    <w:p w:rsidR="00131E0D" w:rsidRPr="00131E0D" w:rsidRDefault="00131E0D" w:rsidP="00131E0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color w:val="000000"/>
        </w:rPr>
      </w:pPr>
    </w:p>
    <w:p w:rsidR="00131E0D" w:rsidRPr="00131E0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131E0D">
        <w:rPr>
          <w:rFonts w:ascii="Times New Roman" w:hAnsi="Times New Roman" w:cs="Times New Roman"/>
          <w:b/>
          <w:color w:val="000000"/>
        </w:rPr>
        <w:t>Illustrative Formats of Auditors’ Reports on Financial Statements</w:t>
      </w:r>
    </w:p>
    <w:p w:rsidR="00131E0D" w:rsidRPr="002D6F03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D6F03">
        <w:rPr>
          <w:rFonts w:ascii="Times New Roman" w:hAnsi="Times New Roman" w:cs="Times New Roman"/>
          <w:b/>
          <w:color w:val="000000"/>
          <w:sz w:val="20"/>
          <w:szCs w:val="20"/>
        </w:rPr>
        <w:t>Illustration 1: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Circumstances include the following: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A3297D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Audit of a complete set of separate general purpose financial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of a company prepared under the Companies Act,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1956 financial reporting framework, which is a fair presentation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framework.</w:t>
      </w:r>
      <w:proofErr w:type="gramEnd"/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The terms of the audit engagement reflect description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management’s responsibility for the financial statements in SA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210 (Revised).</w:t>
      </w:r>
    </w:p>
    <w:p w:rsidR="00131E0D" w:rsidRPr="00131E0D" w:rsidRDefault="00131E0D" w:rsidP="00131E0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 w:rsidRPr="00131E0D">
        <w:rPr>
          <w:rFonts w:ascii="Times New Roman" w:hAnsi="Times New Roman" w:cs="Times New Roman"/>
          <w:color w:val="000000"/>
          <w:sz w:val="20"/>
          <w:szCs w:val="20"/>
          <w:u w:val="single"/>
        </w:rPr>
        <w:t></w:t>
      </w:r>
      <w:r w:rsidRPr="00131E0D">
        <w:rPr>
          <w:rFonts w:ascii="Times New Roman" w:hAnsi="Times New Roman" w:cs="Times New Roman"/>
          <w:color w:val="000000"/>
          <w:sz w:val="20"/>
          <w:szCs w:val="20"/>
          <w:u w:val="single"/>
        </w:rPr>
        <w:t>The report is unmodified and does not include either an Emphasis of Matter paragraph or an Other Matter(s) paragraph.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In addition to the audit of financial statements, the auditor has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other reporting responsibilities required under the Companies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Act, 1956 and/or other regulatory requirements.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INDEPENDENT AUDITOR’S REPORT</w:t>
      </w:r>
    </w:p>
    <w:p w:rsidR="00131E0D" w:rsidRPr="002D6F03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D6F03">
        <w:rPr>
          <w:rFonts w:ascii="Times New Roman" w:hAnsi="Times New Roman" w:cs="Times New Roman"/>
          <w:b/>
          <w:color w:val="000000"/>
          <w:sz w:val="20"/>
          <w:szCs w:val="20"/>
        </w:rPr>
        <w:t>To the Members of ABC Company Limited</w:t>
      </w:r>
    </w:p>
    <w:p w:rsidR="00131E0D" w:rsidRPr="002D6F03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2D6F03">
        <w:rPr>
          <w:rFonts w:ascii="Times New Roman" w:hAnsi="Times New Roman" w:cs="Times New Roman"/>
          <w:b/>
          <w:i/>
          <w:color w:val="000000"/>
          <w:sz w:val="20"/>
          <w:szCs w:val="20"/>
        </w:rPr>
        <w:t>Report on the Financial Statements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We have audited the accompanying financial statements of ABC Company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Limited (“the Company”), which comprise the Balance Sheet as at March 31,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20XX, and the Statement of Profit and Loss and Cash Flow Statement for the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year then ended, and a summary of significant accounting policies and other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explanatory information.</w:t>
      </w:r>
    </w:p>
    <w:p w:rsidR="00131E0D" w:rsidRPr="002D6F03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2D6F03">
        <w:rPr>
          <w:rFonts w:ascii="Times New Roman" w:hAnsi="Times New Roman" w:cs="Times New Roman"/>
          <w:b/>
          <w:i/>
          <w:color w:val="000000"/>
          <w:sz w:val="20"/>
          <w:szCs w:val="20"/>
        </w:rPr>
        <w:t>Management’s Responsibility for the Financial Statements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Management is responsible for the preparation of these financial statements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that give a true and fair view of the financial position, financial performance and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cash flows of the Company in accordance with the Accounting Standards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referred to in sub-section (3C) of section 211 of the Companies Act, 1956 (“the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Act”). This responsibility includes the design, implementation and maintenance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of internal control relevant to the preparation and presentation of the financial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that give a true and fair view and are free from material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misstatement, whether due to fraud or error.</w:t>
      </w:r>
    </w:p>
    <w:p w:rsidR="00131E0D" w:rsidRPr="002D6F03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2D6F03">
        <w:rPr>
          <w:rFonts w:ascii="Times New Roman" w:hAnsi="Times New Roman" w:cs="Times New Roman"/>
          <w:b/>
          <w:i/>
          <w:color w:val="000000"/>
          <w:sz w:val="20"/>
          <w:szCs w:val="20"/>
        </w:rPr>
        <w:t>Auditor’s Responsibility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Our responsibility is to express an opinion on these financial statements based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on our audit. We conducted our audit in accordance with the Standards on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Auditing issued by the Institute of Chartered Accountants of India. Those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Standards require that we comply with ethical requirements and plan and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perform the audit to obtain reasonable assurance about whether the financial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are free from material misstatement.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An audit involves performing procedures to obtain audit evidence about the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amounts and disclosures in the financial statements. The procedures selected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depend on the auditor’s judgment, including the assessment of the risks of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material misstatement of the financial statements, whether due to fraud or error.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In making those risk </w:t>
      </w:r>
      <w:r w:rsidR="002D6F03" w:rsidRPr="00A3297D">
        <w:rPr>
          <w:rFonts w:ascii="Times New Roman" w:hAnsi="Times New Roman" w:cs="Times New Roman"/>
          <w:color w:val="000000"/>
          <w:sz w:val="20"/>
          <w:szCs w:val="20"/>
        </w:rPr>
        <w:t>assessments;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lastRenderedPageBreak/>
        <w:t>the auditor considers internal control relevant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to the Company’s preparation and fair presentation of the financial statements in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order to design audit procedures that are appropriate in the circumstances. An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 also includes evaluating the appropriateness of acco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>unting policies us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ed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and the reasonableness of the accounting estimates made by management, as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well as evaluating the overall presentation of the financial statements.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We believe that the audit evidence we have obtained is sufficient and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appropriate to provide a basis for our audit opinion.</w:t>
      </w:r>
    </w:p>
    <w:p w:rsidR="00131E0D" w:rsidRPr="002D6F03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2D6F03">
        <w:rPr>
          <w:rFonts w:ascii="Times New Roman" w:hAnsi="Times New Roman" w:cs="Times New Roman"/>
          <w:b/>
          <w:i/>
          <w:color w:val="000000"/>
          <w:sz w:val="20"/>
          <w:szCs w:val="20"/>
        </w:rPr>
        <w:t>Opinion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In our opinion and to the best of our information and according to the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explanations given to us, the financial statements give the information required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by the Act in the manner so required and give a true and fair view in conformity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with the accounting principles generally accepted in India: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(a) </w:t>
      </w:r>
      <w:r w:rsidR="002D6F03" w:rsidRPr="00A3297D">
        <w:rPr>
          <w:rFonts w:ascii="Times New Roman" w:hAnsi="Times New Roman" w:cs="Times New Roman"/>
          <w:color w:val="000000"/>
          <w:sz w:val="20"/>
          <w:szCs w:val="20"/>
        </w:rPr>
        <w:t>In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the case of the Balance Sheet, of the state of affairs of the Company as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at March 31, 20XX;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(b) </w:t>
      </w:r>
      <w:r w:rsidR="002D6F03" w:rsidRPr="00A3297D">
        <w:rPr>
          <w:rFonts w:ascii="Times New Roman" w:hAnsi="Times New Roman" w:cs="Times New Roman"/>
          <w:color w:val="000000"/>
          <w:sz w:val="20"/>
          <w:szCs w:val="20"/>
        </w:rPr>
        <w:t>In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the case of the Profit and Loss Account, of the profit/ loss for the year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ended on that date; and</w:t>
      </w:r>
    </w:p>
    <w:p w:rsidR="00131E0D" w:rsidRPr="00A3297D" w:rsidRDefault="00131E0D" w:rsidP="002D6F0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(c) </w:t>
      </w:r>
      <w:r w:rsidR="002D6F03" w:rsidRPr="00A3297D">
        <w:rPr>
          <w:rFonts w:ascii="Times New Roman" w:hAnsi="Times New Roman" w:cs="Times New Roman"/>
          <w:color w:val="000000"/>
          <w:sz w:val="20"/>
          <w:szCs w:val="20"/>
        </w:rPr>
        <w:t>In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the case of the Cash Flow Statement, of the cash flows for the year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ended on that date.</w:t>
      </w:r>
    </w:p>
    <w:p w:rsidR="00131E0D" w:rsidRPr="002D6F03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D6F03">
        <w:rPr>
          <w:rFonts w:ascii="Times New Roman" w:hAnsi="Times New Roman" w:cs="Times New Roman"/>
          <w:b/>
          <w:color w:val="000000"/>
          <w:sz w:val="20"/>
          <w:szCs w:val="20"/>
        </w:rPr>
        <w:t>Report on Other Legal and Regulatory Requirements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1. As required by the Companies (Auditor’s Report) Order, 2003 (“the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Order”) issued by the Central Government of India in terms of sub-section (4A)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of section 227 of the Act, we give in the Annexure a statement on the matters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specified in paragraphs 4 and 5 of the Order.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2. As required by section 227(3) of the Act, we report that: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A3297D">
        <w:rPr>
          <w:rFonts w:ascii="Times New Roman" w:hAnsi="Times New Roman" w:cs="Times New Roman"/>
          <w:color w:val="000000"/>
          <w:sz w:val="20"/>
          <w:szCs w:val="20"/>
        </w:rPr>
        <w:t>a</w:t>
      </w:r>
      <w:proofErr w:type="gramEnd"/>
      <w:r w:rsidRPr="00A3297D">
        <w:rPr>
          <w:rFonts w:ascii="Times New Roman" w:hAnsi="Times New Roman" w:cs="Times New Roman"/>
          <w:color w:val="000000"/>
          <w:sz w:val="20"/>
          <w:szCs w:val="20"/>
        </w:rPr>
        <w:t>. we have obtained all the information and explanations which to the best of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our knowledge and belief were necessary for the purpose of our audit;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b. in our opinion proper books of account as required by law have been kept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by the Company so far as appears from our examination of those books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[and proper returns adequate for the purposes of our audit have been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received f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>rom branches not visited by us]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c. the Balance Sheet, Statement of Profit and Loss, and Cash Flow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 dealt with by this Report are in agreement with the books of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account [and with the returns received fr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>om branches not visited by us]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A3297D">
        <w:rPr>
          <w:rFonts w:ascii="Times New Roman" w:hAnsi="Times New Roman" w:cs="Times New Roman"/>
          <w:color w:val="000000"/>
          <w:sz w:val="20"/>
          <w:szCs w:val="20"/>
        </w:rPr>
        <w:t>d</w:t>
      </w:r>
      <w:proofErr w:type="gramEnd"/>
      <w:r w:rsidRPr="00A3297D">
        <w:rPr>
          <w:rFonts w:ascii="Times New Roman" w:hAnsi="Times New Roman" w:cs="Times New Roman"/>
          <w:color w:val="000000"/>
          <w:sz w:val="20"/>
          <w:szCs w:val="20"/>
        </w:rPr>
        <w:t>. in our opinion, the Balance Sheet, Statement of Profit and Loss, and Cash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Flow Statement comply with the Accounting Standards referred to in subsection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(3C) of section 211 of the Companies Act, 1956;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e. on the basis of written representations received from the directors as on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March 31, 20XX, and taken on record by the Board of Directors, none of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directors is disqualified as on March 31, 20XX, from being appointed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as a director in terms of clause (g) of sub-section (1) of section 274 of the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Companies Act, 1956.</w:t>
      </w:r>
    </w:p>
    <w:p w:rsidR="00131E0D" w:rsidRPr="00A3297D" w:rsidRDefault="00131E0D" w:rsidP="002D6F0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f. Since the Central Government has not issued any notification as to the rate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at which the </w:t>
      </w:r>
      <w:proofErr w:type="spellStart"/>
      <w:r w:rsidRPr="00A3297D">
        <w:rPr>
          <w:rFonts w:ascii="Times New Roman" w:hAnsi="Times New Roman" w:cs="Times New Roman"/>
          <w:color w:val="000000"/>
          <w:sz w:val="20"/>
          <w:szCs w:val="20"/>
        </w:rPr>
        <w:t>cess</w:t>
      </w:r>
      <w:proofErr w:type="spellEnd"/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is to be paid under section 441A of the Companies Act,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1956 nor has it issued any Rules under the said section, prescribing the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manner in which such </w:t>
      </w:r>
      <w:proofErr w:type="spellStart"/>
      <w:r w:rsidRPr="00A3297D">
        <w:rPr>
          <w:rFonts w:ascii="Times New Roman" w:hAnsi="Times New Roman" w:cs="Times New Roman"/>
          <w:color w:val="000000"/>
          <w:sz w:val="20"/>
          <w:szCs w:val="20"/>
        </w:rPr>
        <w:t>cess</w:t>
      </w:r>
      <w:proofErr w:type="spellEnd"/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is to be paid, no </w:t>
      </w:r>
      <w:proofErr w:type="spellStart"/>
      <w:r w:rsidRPr="00A3297D">
        <w:rPr>
          <w:rFonts w:ascii="Times New Roman" w:hAnsi="Times New Roman" w:cs="Times New Roman"/>
          <w:color w:val="000000"/>
          <w:sz w:val="20"/>
          <w:szCs w:val="20"/>
        </w:rPr>
        <w:t>cess</w:t>
      </w:r>
      <w:proofErr w:type="spellEnd"/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is due and payable by the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Company.</w:t>
      </w:r>
    </w:p>
    <w:p w:rsidR="00131E0D" w:rsidRPr="00A3297D" w:rsidRDefault="00131E0D" w:rsidP="002D6F0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A3297D">
        <w:rPr>
          <w:rFonts w:ascii="Times New Roman" w:hAnsi="Times New Roman" w:cs="Times New Roman"/>
          <w:color w:val="000000"/>
          <w:sz w:val="20"/>
          <w:szCs w:val="20"/>
        </w:rPr>
        <w:t>For XYZ and Co.</w:t>
      </w:r>
      <w:proofErr w:type="gramEnd"/>
    </w:p>
    <w:p w:rsidR="00131E0D" w:rsidRPr="00A3297D" w:rsidRDefault="00131E0D" w:rsidP="002D6F0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Chartered Accountants</w:t>
      </w:r>
    </w:p>
    <w:p w:rsidR="00131E0D" w:rsidRPr="00A3297D" w:rsidRDefault="00131E0D" w:rsidP="002D6F0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Firm’s Registration Number31</w:t>
      </w:r>
    </w:p>
    <w:p w:rsidR="00131E0D" w:rsidRPr="00A3297D" w:rsidRDefault="00131E0D" w:rsidP="002D6F0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Signature</w:t>
      </w:r>
    </w:p>
    <w:p w:rsidR="00131E0D" w:rsidRPr="00A3297D" w:rsidRDefault="00131E0D" w:rsidP="002D6F0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(Name of the Member Signing the Audit Report)</w:t>
      </w:r>
    </w:p>
    <w:p w:rsidR="00131E0D" w:rsidRPr="00A3297D" w:rsidRDefault="002D6F03" w:rsidP="002D6F0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(Designation</w:t>
      </w:r>
      <w:r w:rsidR="00131E0D" w:rsidRPr="00A3297D"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131E0D" w:rsidRPr="00A3297D" w:rsidRDefault="00131E0D" w:rsidP="002D6F0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Membership Number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Place of Signature</w:t>
      </w:r>
    </w:p>
    <w:p w:rsidR="00131E0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:rsidR="002D6F03" w:rsidRDefault="002D6F03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D6F03" w:rsidRPr="00A3297D" w:rsidRDefault="002D6F03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31E0D" w:rsidRPr="002D6F03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D6F03">
        <w:rPr>
          <w:rFonts w:ascii="Times New Roman" w:hAnsi="Times New Roman" w:cs="Times New Roman"/>
          <w:b/>
          <w:color w:val="000000"/>
          <w:sz w:val="20"/>
          <w:szCs w:val="20"/>
        </w:rPr>
        <w:t>Illustration 2: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Circumstances include the following:</w:t>
      </w:r>
    </w:p>
    <w:p w:rsidR="00131E0D" w:rsidRPr="00A3297D" w:rsidRDefault="00131E0D" w:rsidP="002D6F0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Audit of a complete set of consolidated general purpose financial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of a parent company prepared under accounting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principles generally accepted in India, as required for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compliance with SEBI’s regulatory requirement, which is a fair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presentation framework.</w:t>
      </w:r>
    </w:p>
    <w:p w:rsidR="00131E0D" w:rsidRPr="00A3297D" w:rsidRDefault="00131E0D" w:rsidP="002D6F0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The terms of the group audit engagement reflect description of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management’s responsibility for the financial statements in SA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210 (Revised).</w:t>
      </w:r>
    </w:p>
    <w:p w:rsidR="00131E0D" w:rsidRPr="00A3297D" w:rsidRDefault="00131E0D" w:rsidP="002D6F0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The report is unmodified and does not include either an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Emphasis of Matter paragraph or an Other Matter(s) paragraph.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INDEPENDENT AUDITOR’S REPORT</w:t>
      </w:r>
    </w:p>
    <w:p w:rsidR="00131E0D" w:rsidRPr="002D6F03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D6F03">
        <w:rPr>
          <w:rFonts w:ascii="Times New Roman" w:hAnsi="Times New Roman" w:cs="Times New Roman"/>
          <w:b/>
          <w:color w:val="000000"/>
          <w:sz w:val="20"/>
          <w:szCs w:val="20"/>
        </w:rPr>
        <w:t>To the Board of Directors of ABC Company Limited</w:t>
      </w:r>
    </w:p>
    <w:p w:rsidR="00131E0D" w:rsidRPr="00A3297D" w:rsidRDefault="002D6F03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We</w:t>
      </w:r>
      <w:r w:rsidR="00131E0D"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have audited the accompanying consolidated financial statements of ABC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31E0D" w:rsidRPr="00A3297D">
        <w:rPr>
          <w:rFonts w:ascii="Times New Roman" w:hAnsi="Times New Roman" w:cs="Times New Roman"/>
          <w:color w:val="000000"/>
          <w:sz w:val="20"/>
          <w:szCs w:val="20"/>
        </w:rPr>
        <w:t>Company Limited (“the Company”) and its subsidiaries, which comprise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31E0D" w:rsidRPr="00A3297D">
        <w:rPr>
          <w:rFonts w:ascii="Times New Roman" w:hAnsi="Times New Roman" w:cs="Times New Roman"/>
          <w:color w:val="000000"/>
          <w:sz w:val="20"/>
          <w:szCs w:val="20"/>
        </w:rPr>
        <w:t>consolidated Balance Sheet as at March 31, 20XX, and the consolidated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31E0D" w:rsidRPr="00A3297D">
        <w:rPr>
          <w:rFonts w:ascii="Times New Roman" w:hAnsi="Times New Roman" w:cs="Times New Roman"/>
          <w:color w:val="000000"/>
          <w:sz w:val="20"/>
          <w:szCs w:val="20"/>
        </w:rPr>
        <w:t>Statement of Profit and Loss and the consolidated Cash Flow Statement for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31E0D" w:rsidRPr="00A3297D">
        <w:rPr>
          <w:rFonts w:ascii="Times New Roman" w:hAnsi="Times New Roman" w:cs="Times New Roman"/>
          <w:color w:val="000000"/>
          <w:sz w:val="20"/>
          <w:szCs w:val="20"/>
        </w:rPr>
        <w:t>year then ended, and a summary of significant accounting policies and other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31E0D" w:rsidRPr="00A3297D">
        <w:rPr>
          <w:rFonts w:ascii="Times New Roman" w:hAnsi="Times New Roman" w:cs="Times New Roman"/>
          <w:color w:val="000000"/>
          <w:sz w:val="20"/>
          <w:szCs w:val="20"/>
        </w:rPr>
        <w:t>explanatory information.</w:t>
      </w:r>
    </w:p>
    <w:p w:rsidR="00131E0D" w:rsidRPr="002D6F03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2D6F03">
        <w:rPr>
          <w:rFonts w:ascii="Times New Roman" w:hAnsi="Times New Roman" w:cs="Times New Roman"/>
          <w:b/>
          <w:i/>
          <w:color w:val="000000"/>
          <w:sz w:val="20"/>
          <w:szCs w:val="20"/>
        </w:rPr>
        <w:t>Management’s Responsibility for the Consolidated Financial Statements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Management is responsible for the preparation of these consolidated financial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that give a true and fair view of the consolidated financial position,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consolidated financial performance and consolidated cash flows of the Company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 accordance with accounting principles generally accepted in India. This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responsibility includes the design, implementation and maintenance of internal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control relevant to the preparation and presentation of the consolidated financial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that give a true and fair view and are free from material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misstatement, whether due to fraud or error.</w:t>
      </w:r>
    </w:p>
    <w:p w:rsidR="00131E0D" w:rsidRPr="002D6F03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2D6F03">
        <w:rPr>
          <w:rFonts w:ascii="Times New Roman" w:hAnsi="Times New Roman" w:cs="Times New Roman"/>
          <w:b/>
          <w:i/>
          <w:color w:val="000000"/>
          <w:sz w:val="20"/>
          <w:szCs w:val="20"/>
        </w:rPr>
        <w:t>Auditor’s Responsibility</w:t>
      </w:r>
    </w:p>
    <w:p w:rsidR="00E30FDA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Our responsibility is to express an opinion on these consolidated financial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based on our audit. We conducted our audit in accordance with the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Standards on Auditing issued by the Institute of Chartered Accountants of India.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Those Standards require that we comply with ethical requirements and plan and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perform the audit to obtain reasonable assurance about whether the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consolidated financial statements are free from material misstatement.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An audit involves performing procedures to obtain audit evidence about the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amounts and disclosures in the consolidated financial statements. The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procedures selected depend on the auditor’s judgement, including the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assessment of the risks of material misstatement of the consolidated financial</w:t>
      </w:r>
      <w:r w:rsidR="002D6F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statements, whether due to fraud or error. In making those risk assessments, the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auditor considers internal control relevant to the Company’s preparation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lastRenderedPageBreak/>
        <w:t>and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presentation of the consolidated financial statements that give a true and fair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view in order to design audit procedures that are appropriate in the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circumstances. An audit also includes evaluating the appropriateness of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accounting policies used and the reasonableness of the accounting estimates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made by management, as well as evaluating the overall presentation of the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consolidated financial statements.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We believe that the audit evidence we have obtained is sufficient and appropriate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to provide a basis for our audit opinion.</w:t>
      </w:r>
    </w:p>
    <w:p w:rsidR="00131E0D" w:rsidRPr="00E30FDA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E30FDA">
        <w:rPr>
          <w:rFonts w:ascii="Times New Roman" w:hAnsi="Times New Roman" w:cs="Times New Roman"/>
          <w:b/>
          <w:i/>
          <w:color w:val="000000"/>
          <w:sz w:val="20"/>
          <w:szCs w:val="20"/>
        </w:rPr>
        <w:t>Opinion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In our opinion and to the best of our information and according to the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explanations given to us, the consolidated financial statements give a true and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fair view in conformity with the accounting principles generally accepted in India: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(a) </w:t>
      </w:r>
      <w:proofErr w:type="gramStart"/>
      <w:r w:rsidRPr="00A3297D">
        <w:rPr>
          <w:rFonts w:ascii="Times New Roman" w:hAnsi="Times New Roman" w:cs="Times New Roman"/>
          <w:color w:val="000000"/>
          <w:sz w:val="20"/>
          <w:szCs w:val="20"/>
        </w:rPr>
        <w:t>in</w:t>
      </w:r>
      <w:proofErr w:type="gramEnd"/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the case of the consolidated Balance Sheet, of the state of affairs of the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Company as at March 31, 20XX;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(b) </w:t>
      </w:r>
      <w:proofErr w:type="gramStart"/>
      <w:r w:rsidRPr="00A3297D">
        <w:rPr>
          <w:rFonts w:ascii="Times New Roman" w:hAnsi="Times New Roman" w:cs="Times New Roman"/>
          <w:color w:val="000000"/>
          <w:sz w:val="20"/>
          <w:szCs w:val="20"/>
        </w:rPr>
        <w:t>in</w:t>
      </w:r>
      <w:proofErr w:type="gramEnd"/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the case of the consolidated Profit and Loss Account, of the profit/ loss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for the year ended on that date; and</w:t>
      </w:r>
    </w:p>
    <w:p w:rsidR="00131E0D" w:rsidRPr="00A3297D" w:rsidRDefault="00131E0D" w:rsidP="00E30F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(c) </w:t>
      </w:r>
      <w:proofErr w:type="gramStart"/>
      <w:r w:rsidRPr="00A3297D">
        <w:rPr>
          <w:rFonts w:ascii="Times New Roman" w:hAnsi="Times New Roman" w:cs="Times New Roman"/>
          <w:color w:val="000000"/>
          <w:sz w:val="20"/>
          <w:szCs w:val="20"/>
        </w:rPr>
        <w:t>in</w:t>
      </w:r>
      <w:proofErr w:type="gramEnd"/>
      <w:r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the case of the consolidated Cash Flow Statement, of the cash flows for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year ended on that date.</w:t>
      </w:r>
    </w:p>
    <w:p w:rsidR="00131E0D" w:rsidRPr="00A3297D" w:rsidRDefault="00131E0D" w:rsidP="00E30FD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A3297D">
        <w:rPr>
          <w:rFonts w:ascii="Times New Roman" w:hAnsi="Times New Roman" w:cs="Times New Roman"/>
          <w:color w:val="000000"/>
          <w:sz w:val="20"/>
          <w:szCs w:val="20"/>
        </w:rPr>
        <w:t>For XYZ and Co.</w:t>
      </w:r>
      <w:proofErr w:type="gramEnd"/>
    </w:p>
    <w:p w:rsidR="00131E0D" w:rsidRPr="00A3297D" w:rsidRDefault="00131E0D" w:rsidP="00E30FD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Chartered Accountants</w:t>
      </w:r>
    </w:p>
    <w:p w:rsidR="00131E0D" w:rsidRPr="00A3297D" w:rsidRDefault="00131E0D" w:rsidP="00E30FD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Firm’s Registration Number34</w:t>
      </w:r>
    </w:p>
    <w:p w:rsidR="00131E0D" w:rsidRPr="00A3297D" w:rsidRDefault="00131E0D" w:rsidP="00E30FD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Signature</w:t>
      </w:r>
    </w:p>
    <w:p w:rsidR="00131E0D" w:rsidRPr="00A3297D" w:rsidRDefault="00131E0D" w:rsidP="00E30FD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(Name of the Member Signing the Audit Report)</w:t>
      </w:r>
    </w:p>
    <w:p w:rsidR="00131E0D" w:rsidRPr="00A3297D" w:rsidRDefault="00E30FDA" w:rsidP="00E30FD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(Designation</w:t>
      </w:r>
      <w:r w:rsidR="00131E0D" w:rsidRPr="00A3297D"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131E0D" w:rsidRPr="00A3297D" w:rsidRDefault="00131E0D" w:rsidP="00E30FD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Membership Number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Place of Signature</w:t>
      </w:r>
    </w:p>
    <w:p w:rsidR="00131E0D" w:rsidRDefault="00131E0D" w:rsidP="00E30F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:rsidR="00E30FDA" w:rsidRDefault="00E30FDA" w:rsidP="00E30F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E30FDA" w:rsidRPr="00A3297D" w:rsidRDefault="00E30FDA" w:rsidP="00E30F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131E0D" w:rsidRPr="00E30FDA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E30FDA">
        <w:rPr>
          <w:rFonts w:ascii="Times New Roman" w:hAnsi="Times New Roman" w:cs="Times New Roman"/>
          <w:b/>
          <w:color w:val="000000"/>
          <w:sz w:val="20"/>
          <w:szCs w:val="20"/>
        </w:rPr>
        <w:t>Illustration 3: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Circumstances include the following:</w:t>
      </w:r>
    </w:p>
    <w:p w:rsidR="00131E0D" w:rsidRPr="00A3297D" w:rsidRDefault="00131E0D" w:rsidP="00E30FD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Audit of a complete set of separate general purpose financial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of an entity prepared in accordance with the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requirements of XYZ Law of India under a compliance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framework.</w:t>
      </w:r>
    </w:p>
    <w:p w:rsidR="00131E0D" w:rsidRPr="00A3297D" w:rsidRDefault="00131E0D" w:rsidP="00E30FD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The terms of the audit engagement reflect the description of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management’s responsibility for the financial statements in SA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210 (Revised).</w:t>
      </w:r>
    </w:p>
    <w:p w:rsidR="00131E0D" w:rsidRPr="00A3297D" w:rsidRDefault="00131E0D" w:rsidP="00E30FD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The report is unmodified and does not include either an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Emphasis of Matter paragraph or an Other Matter(s) paragraph.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INDEPENDENT AUDITOR’S REPORT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[Appropriate Addressee]</w:t>
      </w:r>
    </w:p>
    <w:p w:rsidR="00131E0D" w:rsidRPr="00A3297D" w:rsidRDefault="00E30FDA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We</w:t>
      </w:r>
      <w:r w:rsidR="00131E0D" w:rsidRPr="00A3297D">
        <w:rPr>
          <w:rFonts w:ascii="Times New Roman" w:hAnsi="Times New Roman" w:cs="Times New Roman"/>
          <w:color w:val="000000"/>
          <w:sz w:val="20"/>
          <w:szCs w:val="20"/>
        </w:rPr>
        <w:t xml:space="preserve"> have audited the accompanying financial statements of ABC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31E0D" w:rsidRPr="00A3297D">
        <w:rPr>
          <w:rFonts w:ascii="Times New Roman" w:hAnsi="Times New Roman" w:cs="Times New Roman"/>
          <w:color w:val="000000"/>
          <w:sz w:val="20"/>
          <w:szCs w:val="20"/>
        </w:rPr>
        <w:t>Associates, which comprise the Balance Sheet as at March 31, 20XX, and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31E0D" w:rsidRPr="00A3297D">
        <w:rPr>
          <w:rFonts w:ascii="Times New Roman" w:hAnsi="Times New Roman" w:cs="Times New Roman"/>
          <w:color w:val="000000"/>
          <w:sz w:val="20"/>
          <w:szCs w:val="20"/>
        </w:rPr>
        <w:t>Profit and Loss Account37 for the year then ended, and a summary of significant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31E0D" w:rsidRPr="00A3297D">
        <w:rPr>
          <w:rFonts w:ascii="Times New Roman" w:hAnsi="Times New Roman" w:cs="Times New Roman"/>
          <w:color w:val="000000"/>
          <w:sz w:val="20"/>
          <w:szCs w:val="20"/>
        </w:rPr>
        <w:t>accounting policies and other explanatory information.</w:t>
      </w:r>
    </w:p>
    <w:p w:rsidR="00131E0D" w:rsidRPr="00E30FDA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E30FDA">
        <w:rPr>
          <w:rFonts w:ascii="Times New Roman" w:hAnsi="Times New Roman" w:cs="Times New Roman"/>
          <w:b/>
          <w:i/>
          <w:color w:val="000000"/>
          <w:sz w:val="20"/>
          <w:szCs w:val="20"/>
        </w:rPr>
        <w:lastRenderedPageBreak/>
        <w:t>Management’s Responsibility for the Financial Statements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Management is responsible for the preparation of these financial statements in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accordance with XYZ Law of India. This responsibility includes the design,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implementation and maintenance of internal control relevant to the preparation of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the financial statements that are free from material misstatement, whether due to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fraud or error.</w:t>
      </w:r>
    </w:p>
    <w:p w:rsidR="00131E0D" w:rsidRPr="00E30FDA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E30FDA">
        <w:rPr>
          <w:rFonts w:ascii="Times New Roman" w:hAnsi="Times New Roman" w:cs="Times New Roman"/>
          <w:b/>
          <w:i/>
          <w:color w:val="000000"/>
          <w:sz w:val="20"/>
          <w:szCs w:val="20"/>
        </w:rPr>
        <w:t>Auditor’s Responsibility</w:t>
      </w:r>
    </w:p>
    <w:p w:rsidR="00131E0D" w:rsidRPr="00A3297D" w:rsidRDefault="00131E0D" w:rsidP="00E30F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Our responsibility is to express an opinion on these financial statements based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on our audit. We conducted our audit in accordance with the Standards on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Auditing issued by the Institute of Chartered Accountants of India. Those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Standards require that we comply with ethical requirements and plan and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perform the audit to obtain reasonable assurance about whether the financial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statements are free from material misstatement.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An audit involves performing procedures to obtain audit evidence about the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amounts and disclosures in the financial statements. The procedures selected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depend on the auditor’s judgement, including the assessment of the risks of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material misstatement of the financial statements, whether due to fraud or error.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In making those risk assessments, the auditor considers internal control relevant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to the Company’s preparation and fair presentation of the financial statements in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order to design audit procedures that are appropriate in the circumstances. An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audit also includes evaluating the appropriateness of accounting policies used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and the reasonableness of the accounting estimates made by management, as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well as evaluating the overall presentation of the financial statements.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We believe that the audit evidence we have obtained is sufficient and appropriate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to provide a basis for our audit opinion.</w:t>
      </w:r>
    </w:p>
    <w:p w:rsidR="00131E0D" w:rsidRPr="00E30FDA" w:rsidRDefault="00E30FDA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E30FDA">
        <w:rPr>
          <w:rFonts w:ascii="Times New Roman" w:hAnsi="Times New Roman" w:cs="Times New Roman"/>
          <w:b/>
          <w:i/>
          <w:color w:val="000000"/>
          <w:sz w:val="20"/>
          <w:szCs w:val="20"/>
        </w:rPr>
        <w:t>Opinion</w:t>
      </w:r>
    </w:p>
    <w:p w:rsidR="00131E0D" w:rsidRPr="00A3297D" w:rsidRDefault="00131E0D" w:rsidP="00E30FD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In our opinion and to the best of our information and according to the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explanations given to us, the financial statements of ABC and Associates for the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year ended March 31, 20XX are prepared, in all material respects, in accordance</w:t>
      </w:r>
      <w:r w:rsidR="00E30F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297D">
        <w:rPr>
          <w:rFonts w:ascii="Times New Roman" w:hAnsi="Times New Roman" w:cs="Times New Roman"/>
          <w:color w:val="000000"/>
          <w:sz w:val="20"/>
          <w:szCs w:val="20"/>
        </w:rPr>
        <w:t>with XYZ Law of India.</w:t>
      </w:r>
    </w:p>
    <w:p w:rsidR="00131E0D" w:rsidRPr="00A3297D" w:rsidRDefault="00131E0D" w:rsidP="00E30FD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A3297D">
        <w:rPr>
          <w:rFonts w:ascii="Times New Roman" w:hAnsi="Times New Roman" w:cs="Times New Roman"/>
          <w:color w:val="000000"/>
          <w:sz w:val="20"/>
          <w:szCs w:val="20"/>
        </w:rPr>
        <w:t>For XYZ and Co.</w:t>
      </w:r>
      <w:proofErr w:type="gramEnd"/>
    </w:p>
    <w:p w:rsidR="00131E0D" w:rsidRPr="00A3297D" w:rsidRDefault="00131E0D" w:rsidP="00E30FD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Chartered Accountants</w:t>
      </w:r>
    </w:p>
    <w:p w:rsidR="00131E0D" w:rsidRPr="00A3297D" w:rsidRDefault="00131E0D" w:rsidP="00E30FD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Firm’s Registration Number39</w:t>
      </w:r>
    </w:p>
    <w:p w:rsidR="00131E0D" w:rsidRPr="00A3297D" w:rsidRDefault="00131E0D" w:rsidP="00E30FD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Signature</w:t>
      </w:r>
    </w:p>
    <w:p w:rsidR="00131E0D" w:rsidRPr="00A3297D" w:rsidRDefault="00131E0D" w:rsidP="00E30FD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(Name of the Member Signing the Audit Report)</w:t>
      </w:r>
    </w:p>
    <w:p w:rsidR="00131E0D" w:rsidRPr="00A3297D" w:rsidRDefault="00E30FDA" w:rsidP="00E30FD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(Designation</w:t>
      </w:r>
      <w:r w:rsidR="00131E0D" w:rsidRPr="00A3297D"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131E0D" w:rsidRPr="00A3297D" w:rsidRDefault="00131E0D" w:rsidP="00E30FD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Membership Number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Place of Signature</w:t>
      </w:r>
    </w:p>
    <w:p w:rsidR="00131E0D" w:rsidRPr="00A3297D" w:rsidRDefault="00131E0D" w:rsidP="00131E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297D"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:rsidR="00131E0D" w:rsidRDefault="00131E0D" w:rsidP="00A329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</w:p>
    <w:sectPr w:rsidR="00131E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BB0" w:rsidRDefault="00294BB0" w:rsidP="00CB2C73">
      <w:pPr>
        <w:spacing w:after="0" w:line="240" w:lineRule="auto"/>
      </w:pPr>
      <w:r>
        <w:separator/>
      </w:r>
    </w:p>
  </w:endnote>
  <w:endnote w:type="continuationSeparator" w:id="0">
    <w:p w:rsidR="00294BB0" w:rsidRDefault="00294BB0" w:rsidP="00CB2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BB0" w:rsidRDefault="00294BB0" w:rsidP="00CB2C73">
      <w:pPr>
        <w:spacing w:after="0" w:line="240" w:lineRule="auto"/>
      </w:pPr>
      <w:r>
        <w:separator/>
      </w:r>
    </w:p>
  </w:footnote>
  <w:footnote w:type="continuationSeparator" w:id="0">
    <w:p w:rsidR="00294BB0" w:rsidRDefault="00294BB0" w:rsidP="00CB2C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9AD"/>
    <w:rsid w:val="00131E0D"/>
    <w:rsid w:val="00176811"/>
    <w:rsid w:val="001A6B16"/>
    <w:rsid w:val="002905A2"/>
    <w:rsid w:val="00294BB0"/>
    <w:rsid w:val="002D6F03"/>
    <w:rsid w:val="00393845"/>
    <w:rsid w:val="003A1C1D"/>
    <w:rsid w:val="003F6197"/>
    <w:rsid w:val="0040472E"/>
    <w:rsid w:val="004057EF"/>
    <w:rsid w:val="004877E2"/>
    <w:rsid w:val="004A4245"/>
    <w:rsid w:val="004D7584"/>
    <w:rsid w:val="00662FDD"/>
    <w:rsid w:val="00664168"/>
    <w:rsid w:val="006845DD"/>
    <w:rsid w:val="00685CDD"/>
    <w:rsid w:val="006946AD"/>
    <w:rsid w:val="006D4C42"/>
    <w:rsid w:val="006E2575"/>
    <w:rsid w:val="00703705"/>
    <w:rsid w:val="007059AD"/>
    <w:rsid w:val="0074361B"/>
    <w:rsid w:val="00750E9D"/>
    <w:rsid w:val="007954B2"/>
    <w:rsid w:val="008463BA"/>
    <w:rsid w:val="008548FA"/>
    <w:rsid w:val="0090551E"/>
    <w:rsid w:val="009837DD"/>
    <w:rsid w:val="009A2946"/>
    <w:rsid w:val="009F5512"/>
    <w:rsid w:val="00A3297D"/>
    <w:rsid w:val="00A72732"/>
    <w:rsid w:val="00A73532"/>
    <w:rsid w:val="00BD7F29"/>
    <w:rsid w:val="00C6049F"/>
    <w:rsid w:val="00CB2C73"/>
    <w:rsid w:val="00DC4466"/>
    <w:rsid w:val="00E05553"/>
    <w:rsid w:val="00E05AC6"/>
    <w:rsid w:val="00E30FDA"/>
    <w:rsid w:val="00E75C3F"/>
    <w:rsid w:val="00F61658"/>
    <w:rsid w:val="00F62A87"/>
    <w:rsid w:val="00F8235B"/>
    <w:rsid w:val="00FA7DD0"/>
    <w:rsid w:val="00FB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2C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2C73"/>
  </w:style>
  <w:style w:type="paragraph" w:styleId="Footer">
    <w:name w:val="footer"/>
    <w:basedOn w:val="Normal"/>
    <w:link w:val="FooterChar"/>
    <w:uiPriority w:val="99"/>
    <w:unhideWhenUsed/>
    <w:rsid w:val="00CB2C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2C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2C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2C73"/>
  </w:style>
  <w:style w:type="paragraph" w:styleId="Footer">
    <w:name w:val="footer"/>
    <w:basedOn w:val="Normal"/>
    <w:link w:val="FooterChar"/>
    <w:uiPriority w:val="99"/>
    <w:unhideWhenUsed/>
    <w:rsid w:val="00CB2C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2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4CDAA-91D0-4C2E-96F2-6B7438D80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20</Pages>
  <Words>9264</Words>
  <Characters>52811</Characters>
  <Application>Microsoft Office Word</Application>
  <DocSecurity>0</DocSecurity>
  <Lines>440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40</cp:revision>
  <dcterms:created xsi:type="dcterms:W3CDTF">2011-09-03T15:59:00Z</dcterms:created>
  <dcterms:modified xsi:type="dcterms:W3CDTF">2011-09-15T10:59:00Z</dcterms:modified>
</cp:coreProperties>
</file>